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03F983DA" w:rsidR="00B15EC6" w:rsidRPr="00DA54BA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553399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 w:rsidR="00E276DB">
        <w:rPr>
          <w:rFonts w:ascii="Arial" w:eastAsia="Malgun Gothic" w:hAnsi="Arial" w:cs="Arial" w:hint="eastAsia"/>
          <w:b/>
          <w:bCs/>
          <w:lang w:val="en-US" w:eastAsia="ko-KR"/>
        </w:rPr>
        <w:t>bis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2972CE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DA54BA">
        <w:rPr>
          <w:rFonts w:ascii="Arial" w:hAnsi="Arial" w:cs="Arial"/>
          <w:b/>
          <w:bCs/>
          <w:lang w:val="en-US" w:eastAsia="en-US"/>
        </w:rPr>
        <w:t>R2-</w:t>
      </w:r>
      <w:r w:rsidR="0042107C" w:rsidRPr="00DA54BA">
        <w:rPr>
          <w:rFonts w:ascii="Arial" w:hAnsi="Arial" w:cs="Arial"/>
          <w:b/>
          <w:bCs/>
          <w:lang w:val="en-US" w:eastAsia="en-US"/>
        </w:rPr>
        <w:t>2</w:t>
      </w:r>
      <w:r w:rsidR="00DA54BA" w:rsidRPr="00DA54BA">
        <w:rPr>
          <w:rFonts w:ascii="Arial" w:eastAsia="Malgun Gothic" w:hAnsi="Arial" w:cs="Arial" w:hint="eastAsia"/>
          <w:b/>
          <w:bCs/>
          <w:lang w:val="en-US" w:eastAsia="ko-KR"/>
        </w:rPr>
        <w:t>506894</w:t>
      </w:r>
    </w:p>
    <w:bookmarkEnd w:id="0"/>
    <w:p w14:paraId="5FC15774" w14:textId="31453532" w:rsidR="00E6220C" w:rsidRDefault="00E276DB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val="en-US" w:eastAsia="ko-KR"/>
        </w:rPr>
        <w:t>Prague, Czech Republic</w:t>
      </w:r>
      <w:r w:rsidR="00E6220C"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October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13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th –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17</w:t>
      </w:r>
      <w:r w:rsidR="00553399">
        <w:rPr>
          <w:rFonts w:ascii="Arial" w:eastAsia="Malgun Gothic" w:hAnsi="Arial" w:cs="Arial" w:hint="eastAsia"/>
          <w:b/>
          <w:bCs/>
          <w:lang w:val="en-US" w:eastAsia="ko-KR"/>
        </w:rPr>
        <w:t>th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5AE62E04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FB7DD0">
        <w:rPr>
          <w:rFonts w:ascii="Arial" w:hAnsi="Arial" w:cs="Arial"/>
          <w:b/>
          <w:bCs/>
          <w:lang w:val="en-US"/>
        </w:rPr>
        <w:t>10.3.1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736E5396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bookmarkStart w:id="1" w:name="_Hlk209100812"/>
      <w:proofErr w:type="gramEnd"/>
      <w:r w:rsidR="00AA43BF">
        <w:rPr>
          <w:rFonts w:ascii="Arial" w:hAnsi="Arial" w:cs="Arial"/>
          <w:b/>
          <w:bCs/>
          <w:lang w:val="en-US" w:eastAsia="en-US"/>
        </w:rPr>
        <w:t>Initial Consideration</w:t>
      </w:r>
      <w:r w:rsidR="00DC3E1D">
        <w:rPr>
          <w:rFonts w:ascii="Arial" w:hAnsi="Arial" w:cs="Arial"/>
          <w:b/>
          <w:bCs/>
          <w:lang w:val="en-US" w:eastAsia="en-US"/>
        </w:rPr>
        <w:t>s</w:t>
      </w:r>
      <w:r w:rsidR="00AA43BF">
        <w:rPr>
          <w:rFonts w:ascii="Arial" w:hAnsi="Arial" w:cs="Arial"/>
          <w:b/>
          <w:bCs/>
          <w:lang w:val="en-US" w:eastAsia="en-US"/>
        </w:rPr>
        <w:t xml:space="preserve"> for </w:t>
      </w:r>
      <w:r w:rsidR="00FB7DD0">
        <w:rPr>
          <w:rFonts w:ascii="Arial" w:hAnsi="Arial" w:cs="Arial"/>
          <w:b/>
          <w:bCs/>
          <w:lang w:val="en-US"/>
        </w:rPr>
        <w:t>6G</w:t>
      </w:r>
      <w:r w:rsidR="003457D9">
        <w:rPr>
          <w:rFonts w:ascii="Arial" w:hAnsi="Arial" w:cs="Arial"/>
          <w:b/>
          <w:bCs/>
          <w:lang w:val="en-US"/>
        </w:rPr>
        <w:t>R</w:t>
      </w:r>
      <w:r w:rsidR="00FB7DD0">
        <w:rPr>
          <w:rFonts w:ascii="Arial" w:hAnsi="Arial" w:cs="Arial"/>
          <w:b/>
          <w:bCs/>
          <w:lang w:val="en-US"/>
        </w:rPr>
        <w:t xml:space="preserve"> User Plane</w:t>
      </w:r>
      <w:bookmarkEnd w:id="1"/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2" w:name="_Ref165266342"/>
      <w:r w:rsidRPr="004533A0">
        <w:rPr>
          <w:b/>
          <w:bCs/>
          <w:sz w:val="28"/>
          <w:szCs w:val="28"/>
        </w:rPr>
        <w:t>Introduction</w:t>
      </w:r>
      <w:bookmarkEnd w:id="2"/>
    </w:p>
    <w:p w14:paraId="3154035D" w14:textId="5B4E086E" w:rsidR="0049357D" w:rsidRDefault="0049357D" w:rsidP="0049357D">
      <w:pPr>
        <w:spacing w:line="240" w:lineRule="auto"/>
        <w:rPr>
          <w:rFonts w:eastAsia="Malgun Gothic"/>
          <w:lang w:val="en-US" w:eastAsia="ko-KR"/>
        </w:rPr>
      </w:pPr>
      <w:r w:rsidRPr="008A74D2">
        <w:rPr>
          <w:lang w:val="en-US"/>
        </w:rPr>
        <w:t xml:space="preserve">This document discusses 6GR </w:t>
      </w:r>
      <w:r>
        <w:rPr>
          <w:rFonts w:eastAsia="Malgun Gothic" w:hint="eastAsia"/>
          <w:lang w:val="en-US" w:eastAsia="ko-KR"/>
        </w:rPr>
        <w:t>user</w:t>
      </w:r>
      <w:r w:rsidRPr="008A74D2">
        <w:rPr>
          <w:lang w:val="en-US"/>
        </w:rPr>
        <w:t xml:space="preserve"> plane aspects</w:t>
      </w:r>
      <w:r>
        <w:rPr>
          <w:lang w:val="en-US"/>
        </w:rPr>
        <w:t xml:space="preserve"> that</w:t>
      </w:r>
      <w:r w:rsidRPr="008A74D2">
        <w:rPr>
          <w:lang w:val="en-US"/>
        </w:rPr>
        <w:t xml:space="preserve"> should be considered </w:t>
      </w:r>
      <w:r>
        <w:rPr>
          <w:lang w:val="en-US"/>
        </w:rPr>
        <w:t>at</w:t>
      </w:r>
      <w:r w:rsidRPr="008A74D2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8A74D2">
        <w:rPr>
          <w:lang w:val="en-US"/>
        </w:rPr>
        <w:t xml:space="preserve">early stage of </w:t>
      </w:r>
      <w:r w:rsidR="002749CF">
        <w:rPr>
          <w:rFonts w:eastAsia="Malgun Gothic" w:hint="eastAsia"/>
          <w:lang w:val="en-US" w:eastAsia="ko-KR"/>
        </w:rPr>
        <w:t>the study</w:t>
      </w:r>
      <w:r w:rsidRPr="008A74D2">
        <w:rPr>
          <w:lang w:val="en-US"/>
        </w:rPr>
        <w:t>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11EB0FF9" w14:textId="199DA13B" w:rsidR="006A4AFB" w:rsidRDefault="00F835DD" w:rsidP="007E2591">
      <w:pPr>
        <w:pStyle w:val="Heading2"/>
      </w:pPr>
      <w:r>
        <w:t>User Plane Protocol Stack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74"/>
      </w:tblGrid>
      <w:tr w:rsidR="00BB44C2" w14:paraId="752978E8" w14:textId="77777777" w:rsidTr="008B2AD8">
        <w:tc>
          <w:tcPr>
            <w:tcW w:w="1255" w:type="dxa"/>
          </w:tcPr>
          <w:p w14:paraId="1808EE8A" w14:textId="4E36A6EB" w:rsidR="00BB44C2" w:rsidRDefault="00BB44C2" w:rsidP="008B2AD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MAC</w:t>
            </w:r>
          </w:p>
        </w:tc>
        <w:tc>
          <w:tcPr>
            <w:tcW w:w="8374" w:type="dxa"/>
          </w:tcPr>
          <w:p w14:paraId="70949BB7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 xml:space="preserve">Mapping between logical channels and transport </w:t>
            </w:r>
            <w:proofErr w:type="gramStart"/>
            <w:r w:rsidRPr="00CE3B75">
              <w:t>channels;</w:t>
            </w:r>
            <w:proofErr w:type="gramEnd"/>
          </w:p>
          <w:p w14:paraId="1026AFD9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Multiplexing/demultiplexing of MAC SDUs belonging to one or different logical channels into/from transport blocks (TB) delivered to/from the physical layer on transport channels;</w:t>
            </w:r>
          </w:p>
          <w:p w14:paraId="3734CEC1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Scheduling information reporting;</w:t>
            </w:r>
          </w:p>
          <w:p w14:paraId="7FECA16B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8B2AD8">
              <w:rPr>
                <w:highlight w:val="lightGray"/>
              </w:rPr>
              <w:t>-</w:t>
            </w:r>
            <w:r w:rsidRPr="008B2AD8">
              <w:rPr>
                <w:highlight w:val="lightGray"/>
              </w:rPr>
              <w:tab/>
              <w:t>Error correction through HARQ (one HARQ entity per cell in case of CA);</w:t>
            </w:r>
          </w:p>
          <w:p w14:paraId="33F987DF" w14:textId="77777777" w:rsidR="00BB44C2" w:rsidRPr="008B2AD8" w:rsidRDefault="00BB44C2" w:rsidP="008B2AD8">
            <w:pPr>
              <w:pStyle w:val="B1"/>
              <w:ind w:left="576" w:hanging="288"/>
              <w:contextualSpacing/>
              <w:rPr>
                <w:highlight w:val="cyan"/>
              </w:rPr>
            </w:pPr>
            <w:r w:rsidRPr="008B2AD8">
              <w:rPr>
                <w:highlight w:val="cyan"/>
              </w:rPr>
              <w:t>-</w:t>
            </w:r>
            <w:r w:rsidRPr="008B2AD8">
              <w:rPr>
                <w:highlight w:val="cyan"/>
              </w:rPr>
              <w:tab/>
              <w:t>Priority handling between UEs by means of dynamic scheduling;</w:t>
            </w:r>
          </w:p>
          <w:p w14:paraId="06DE558D" w14:textId="77777777" w:rsidR="00BB44C2" w:rsidRPr="008B2AD8" w:rsidRDefault="00BB44C2" w:rsidP="008B2AD8">
            <w:pPr>
              <w:pStyle w:val="B1"/>
              <w:ind w:left="576" w:hanging="288"/>
              <w:contextualSpacing/>
              <w:rPr>
                <w:highlight w:val="cyan"/>
              </w:rPr>
            </w:pPr>
            <w:r w:rsidRPr="008B2AD8">
              <w:rPr>
                <w:highlight w:val="cyan"/>
              </w:rPr>
              <w:t>-</w:t>
            </w:r>
            <w:r w:rsidRPr="008B2AD8">
              <w:rPr>
                <w:highlight w:val="cyan"/>
              </w:rPr>
              <w:tab/>
              <w:t>Priority handling between logical channels of one UE by means of logical channel prioritisation;</w:t>
            </w:r>
          </w:p>
          <w:p w14:paraId="1A84A60A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bookmarkStart w:id="3" w:name="_Hlk5951748"/>
            <w:r w:rsidRPr="008B2AD8">
              <w:rPr>
                <w:highlight w:val="cyan"/>
              </w:rPr>
              <w:t>-</w:t>
            </w:r>
            <w:r w:rsidRPr="008B2AD8">
              <w:rPr>
                <w:highlight w:val="cyan"/>
              </w:rPr>
              <w:tab/>
              <w:t>Priority handling between overlapping resources of one UE;</w:t>
            </w:r>
            <w:bookmarkEnd w:id="3"/>
          </w:p>
          <w:p w14:paraId="29B3E373" w14:textId="48A36AAC" w:rsidR="00BB44C2" w:rsidRDefault="00BB44C2" w:rsidP="008B2AD8">
            <w:pPr>
              <w:pStyle w:val="B1"/>
              <w:spacing w:after="0"/>
              <w:ind w:left="576" w:hanging="288"/>
              <w:contextualSpacing/>
              <w:rPr>
                <w:rFonts w:eastAsia="Malgun Gothic"/>
                <w:lang w:eastAsia="ko-KR"/>
              </w:rPr>
            </w:pPr>
            <w:r w:rsidRPr="00CE3B75">
              <w:t>-</w:t>
            </w:r>
            <w:r w:rsidRPr="00CE3B75">
              <w:tab/>
              <w:t>Padding.</w:t>
            </w:r>
          </w:p>
        </w:tc>
      </w:tr>
      <w:tr w:rsidR="00BB44C2" w14:paraId="00AEE53C" w14:textId="77777777" w:rsidTr="008B2AD8">
        <w:tc>
          <w:tcPr>
            <w:tcW w:w="1255" w:type="dxa"/>
          </w:tcPr>
          <w:p w14:paraId="53105D15" w14:textId="4DA3C1D6" w:rsidR="00BB44C2" w:rsidRDefault="00BB44C2" w:rsidP="008B2AD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RLC</w:t>
            </w:r>
          </w:p>
        </w:tc>
        <w:tc>
          <w:tcPr>
            <w:tcW w:w="8374" w:type="dxa"/>
          </w:tcPr>
          <w:p w14:paraId="5491FF0A" w14:textId="77777777" w:rsidR="00BB44C2" w:rsidRPr="00BB44C2" w:rsidRDefault="00BB44C2" w:rsidP="008B2AD8">
            <w:pPr>
              <w:spacing w:after="180" w:line="240" w:lineRule="auto"/>
              <w:ind w:left="576" w:hanging="288"/>
              <w:contextualSpacing/>
              <w:jc w:val="left"/>
              <w:rPr>
                <w:rFonts w:eastAsia="Times New Roman"/>
                <w:sz w:val="20"/>
              </w:rPr>
            </w:pPr>
            <w:r w:rsidRPr="00BB44C2">
              <w:rPr>
                <w:rFonts w:eastAsia="Times New Roman"/>
                <w:sz w:val="20"/>
              </w:rPr>
              <w:t>-</w:t>
            </w:r>
            <w:r w:rsidRPr="00BB44C2">
              <w:rPr>
                <w:rFonts w:eastAsia="Times New Roman"/>
                <w:sz w:val="20"/>
              </w:rPr>
              <w:tab/>
              <w:t>Transfer of upper layer PDUs;</w:t>
            </w:r>
          </w:p>
          <w:p w14:paraId="7FF1F2E1" w14:textId="77777777" w:rsidR="00BB44C2" w:rsidRPr="00BB44C2" w:rsidRDefault="00BB44C2" w:rsidP="008B2AD8">
            <w:pPr>
              <w:spacing w:after="180" w:line="240" w:lineRule="auto"/>
              <w:ind w:left="576" w:hanging="288"/>
              <w:contextualSpacing/>
              <w:jc w:val="left"/>
              <w:rPr>
                <w:rFonts w:eastAsia="Times New Roman"/>
                <w:sz w:val="20"/>
              </w:rPr>
            </w:pPr>
            <w:r w:rsidRPr="008B2AD8">
              <w:rPr>
                <w:rFonts w:eastAsia="Times New Roman"/>
                <w:sz w:val="20"/>
                <w:highlight w:val="green"/>
              </w:rPr>
              <w:t>-</w:t>
            </w:r>
            <w:r w:rsidRPr="008B2AD8">
              <w:rPr>
                <w:rFonts w:eastAsia="Times New Roman"/>
                <w:sz w:val="20"/>
                <w:highlight w:val="green"/>
              </w:rPr>
              <w:tab/>
              <w:t>Sequence numbering independent of the one in PDCP (UM and AM);</w:t>
            </w:r>
          </w:p>
          <w:p w14:paraId="7FFF902E" w14:textId="77777777" w:rsidR="00BB44C2" w:rsidRPr="00BB44C2" w:rsidRDefault="00BB44C2" w:rsidP="008B2AD8">
            <w:pPr>
              <w:spacing w:after="180" w:line="240" w:lineRule="auto"/>
              <w:ind w:left="576" w:hanging="288"/>
              <w:contextualSpacing/>
              <w:jc w:val="left"/>
              <w:rPr>
                <w:rFonts w:eastAsia="Times New Roman"/>
                <w:sz w:val="20"/>
              </w:rPr>
            </w:pPr>
            <w:r w:rsidRPr="008B2AD8">
              <w:rPr>
                <w:rFonts w:eastAsia="Times New Roman"/>
                <w:sz w:val="20"/>
                <w:highlight w:val="lightGray"/>
              </w:rPr>
              <w:t>-</w:t>
            </w:r>
            <w:r w:rsidRPr="008B2AD8">
              <w:rPr>
                <w:rFonts w:eastAsia="Times New Roman"/>
                <w:sz w:val="20"/>
                <w:highlight w:val="lightGray"/>
              </w:rPr>
              <w:tab/>
              <w:t>Error Correction through ARQ (AM only);</w:t>
            </w:r>
          </w:p>
          <w:p w14:paraId="0A4B2B07" w14:textId="77777777" w:rsidR="00BB44C2" w:rsidRPr="00BB44C2" w:rsidRDefault="00BB44C2" w:rsidP="008B2AD8">
            <w:pPr>
              <w:spacing w:after="180" w:line="240" w:lineRule="auto"/>
              <w:ind w:left="576" w:hanging="288"/>
              <w:contextualSpacing/>
              <w:jc w:val="left"/>
              <w:rPr>
                <w:rFonts w:eastAsia="Times New Roman"/>
                <w:sz w:val="20"/>
              </w:rPr>
            </w:pPr>
            <w:r w:rsidRPr="00BB44C2">
              <w:rPr>
                <w:rFonts w:eastAsia="Times New Roman"/>
                <w:sz w:val="20"/>
              </w:rPr>
              <w:t>-</w:t>
            </w:r>
            <w:r w:rsidRPr="00BB44C2">
              <w:rPr>
                <w:rFonts w:eastAsia="Times New Roman"/>
                <w:sz w:val="20"/>
              </w:rPr>
              <w:tab/>
              <w:t>Segmentation (AM and UM) and re-segmentation (AM only) of RLC SDUs;</w:t>
            </w:r>
          </w:p>
          <w:p w14:paraId="00BE57D4" w14:textId="77777777" w:rsidR="00BB44C2" w:rsidRPr="00BB44C2" w:rsidRDefault="00BB44C2" w:rsidP="008B2AD8">
            <w:pPr>
              <w:spacing w:after="180" w:line="240" w:lineRule="auto"/>
              <w:ind w:left="576" w:hanging="288"/>
              <w:contextualSpacing/>
              <w:jc w:val="left"/>
              <w:rPr>
                <w:rFonts w:eastAsia="Times New Roman"/>
                <w:sz w:val="20"/>
              </w:rPr>
            </w:pPr>
            <w:r w:rsidRPr="00BB44C2">
              <w:rPr>
                <w:rFonts w:eastAsia="Times New Roman"/>
                <w:sz w:val="20"/>
              </w:rPr>
              <w:t>-</w:t>
            </w:r>
            <w:r w:rsidRPr="00BB44C2">
              <w:rPr>
                <w:rFonts w:eastAsia="Times New Roman"/>
                <w:sz w:val="20"/>
              </w:rPr>
              <w:tab/>
              <w:t>Reassembly of SDU (AM and UM);</w:t>
            </w:r>
          </w:p>
          <w:p w14:paraId="213C20E8" w14:textId="77777777" w:rsidR="00BB44C2" w:rsidRPr="00BB44C2" w:rsidRDefault="00BB44C2" w:rsidP="008B2AD8">
            <w:pPr>
              <w:spacing w:after="180" w:line="240" w:lineRule="auto"/>
              <w:ind w:left="576" w:hanging="288"/>
              <w:contextualSpacing/>
              <w:jc w:val="left"/>
              <w:rPr>
                <w:rFonts w:eastAsia="Times New Roman"/>
                <w:sz w:val="20"/>
              </w:rPr>
            </w:pPr>
            <w:r w:rsidRPr="008B2AD8">
              <w:rPr>
                <w:rFonts w:eastAsia="Times New Roman"/>
                <w:sz w:val="20"/>
                <w:highlight w:val="yellow"/>
              </w:rPr>
              <w:t>-</w:t>
            </w:r>
            <w:r w:rsidRPr="008B2AD8">
              <w:rPr>
                <w:rFonts w:eastAsia="Times New Roman"/>
                <w:sz w:val="20"/>
                <w:highlight w:val="yellow"/>
              </w:rPr>
              <w:tab/>
              <w:t>Duplicate Detection (AM only);</w:t>
            </w:r>
          </w:p>
          <w:p w14:paraId="1AC7234D" w14:textId="77777777" w:rsidR="00BB44C2" w:rsidRPr="00BB44C2" w:rsidRDefault="00BB44C2" w:rsidP="008B2AD8">
            <w:pPr>
              <w:spacing w:after="180" w:line="240" w:lineRule="auto"/>
              <w:ind w:left="576" w:hanging="288"/>
              <w:contextualSpacing/>
              <w:jc w:val="left"/>
              <w:rPr>
                <w:rFonts w:eastAsia="Times New Roman"/>
                <w:sz w:val="20"/>
              </w:rPr>
            </w:pPr>
            <w:r w:rsidRPr="008B2AD8">
              <w:rPr>
                <w:rFonts w:eastAsia="Times New Roman"/>
                <w:sz w:val="20"/>
                <w:highlight w:val="magenta"/>
              </w:rPr>
              <w:t>-</w:t>
            </w:r>
            <w:r w:rsidRPr="008B2AD8">
              <w:rPr>
                <w:rFonts w:eastAsia="Times New Roman"/>
                <w:sz w:val="20"/>
                <w:highlight w:val="magenta"/>
              </w:rPr>
              <w:tab/>
              <w:t>RLC SDU discard (AM and UM);</w:t>
            </w:r>
          </w:p>
          <w:p w14:paraId="64A1F6BB" w14:textId="77777777" w:rsidR="00BB44C2" w:rsidRPr="00BB44C2" w:rsidRDefault="00BB44C2" w:rsidP="008B2AD8">
            <w:pPr>
              <w:spacing w:after="180" w:line="240" w:lineRule="auto"/>
              <w:ind w:left="576" w:hanging="288"/>
              <w:contextualSpacing/>
              <w:jc w:val="left"/>
              <w:rPr>
                <w:rFonts w:eastAsia="Times New Roman"/>
                <w:sz w:val="20"/>
              </w:rPr>
            </w:pPr>
            <w:r w:rsidRPr="00BB44C2">
              <w:rPr>
                <w:rFonts w:eastAsia="Times New Roman"/>
                <w:sz w:val="20"/>
              </w:rPr>
              <w:t>-</w:t>
            </w:r>
            <w:r w:rsidRPr="00BB44C2">
              <w:rPr>
                <w:rFonts w:eastAsia="Times New Roman"/>
                <w:sz w:val="20"/>
              </w:rPr>
              <w:tab/>
              <w:t>RLC re-establishment;</w:t>
            </w:r>
          </w:p>
          <w:p w14:paraId="35CFD1C3" w14:textId="043934CF" w:rsidR="00BB44C2" w:rsidRDefault="00BB44C2" w:rsidP="008B2AD8">
            <w:pPr>
              <w:spacing w:after="180" w:line="240" w:lineRule="auto"/>
              <w:ind w:left="576" w:hanging="288"/>
              <w:contextualSpacing/>
              <w:jc w:val="left"/>
              <w:rPr>
                <w:rFonts w:eastAsia="Malgun Gothic"/>
                <w:lang w:eastAsia="ko-KR"/>
              </w:rPr>
            </w:pPr>
            <w:r w:rsidRPr="00BB44C2">
              <w:rPr>
                <w:rFonts w:eastAsia="Times New Roman"/>
                <w:sz w:val="20"/>
              </w:rPr>
              <w:t>-</w:t>
            </w:r>
            <w:r w:rsidRPr="00BB44C2">
              <w:rPr>
                <w:rFonts w:eastAsia="Times New Roman"/>
                <w:sz w:val="20"/>
              </w:rPr>
              <w:tab/>
              <w:t xml:space="preserve">Protocol error detection </w:t>
            </w:r>
            <w:r w:rsidRPr="00BB44C2">
              <w:rPr>
                <w:rFonts w:eastAsia="Times New Roman"/>
                <w:sz w:val="20"/>
                <w:lang w:eastAsia="ko-KR"/>
              </w:rPr>
              <w:t>(AM only)</w:t>
            </w:r>
            <w:r w:rsidRPr="00BB44C2">
              <w:rPr>
                <w:rFonts w:eastAsia="Times New Roman"/>
                <w:sz w:val="20"/>
              </w:rPr>
              <w:t>.</w:t>
            </w:r>
          </w:p>
        </w:tc>
      </w:tr>
      <w:tr w:rsidR="00BB44C2" w14:paraId="69879DE2" w14:textId="77777777" w:rsidTr="008B2AD8">
        <w:tc>
          <w:tcPr>
            <w:tcW w:w="1255" w:type="dxa"/>
          </w:tcPr>
          <w:p w14:paraId="509CD589" w14:textId="20B7DB0B" w:rsidR="00BB44C2" w:rsidRDefault="00BB44C2" w:rsidP="008B2AD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PDCP</w:t>
            </w:r>
          </w:p>
        </w:tc>
        <w:tc>
          <w:tcPr>
            <w:tcW w:w="8374" w:type="dxa"/>
          </w:tcPr>
          <w:p w14:paraId="0EEC1381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Transfer of data (user plane or control plane);</w:t>
            </w:r>
          </w:p>
          <w:p w14:paraId="11B50346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8B2AD8">
              <w:rPr>
                <w:highlight w:val="green"/>
              </w:rPr>
              <w:t>-</w:t>
            </w:r>
            <w:r w:rsidRPr="008B2AD8">
              <w:rPr>
                <w:highlight w:val="green"/>
              </w:rPr>
              <w:tab/>
              <w:t>Maintenance of PDCP SNs;</w:t>
            </w:r>
          </w:p>
          <w:p w14:paraId="684B4BE0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Header compression and decompression using the ROHC protocol;</w:t>
            </w:r>
          </w:p>
          <w:p w14:paraId="2BAABA1A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Header compression and decompression using EHC protocol;</w:t>
            </w:r>
          </w:p>
          <w:p w14:paraId="4FB2363C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Compression and decompression of uplink PDCP SDUs: DEFLATE based UDC only;</w:t>
            </w:r>
          </w:p>
          <w:p w14:paraId="02D77DE2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Ciphering and deciphering;</w:t>
            </w:r>
          </w:p>
          <w:p w14:paraId="2004F1AA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Integrity protection and integrity verification;</w:t>
            </w:r>
          </w:p>
          <w:p w14:paraId="78B7C0D4" w14:textId="77777777" w:rsidR="00BB44C2" w:rsidRPr="00CE3B75" w:rsidRDefault="00BB44C2" w:rsidP="008B2AD8">
            <w:pPr>
              <w:pStyle w:val="B1"/>
              <w:ind w:left="576" w:hanging="288"/>
              <w:contextualSpacing/>
              <w:rPr>
                <w:lang w:eastAsia="ko-KR"/>
              </w:rPr>
            </w:pPr>
            <w:r w:rsidRPr="008B2AD8">
              <w:rPr>
                <w:highlight w:val="magenta"/>
                <w:lang w:eastAsia="ko-KR"/>
              </w:rPr>
              <w:t>-</w:t>
            </w:r>
            <w:r w:rsidRPr="008B2AD8">
              <w:rPr>
                <w:highlight w:val="magenta"/>
                <w:lang w:eastAsia="ko-KR"/>
              </w:rPr>
              <w:tab/>
              <w:t>Timer based SDU discard</w:t>
            </w:r>
            <w:r w:rsidRPr="00CE3B75">
              <w:rPr>
                <w:lang w:eastAsia="ko-KR"/>
              </w:rPr>
              <w:t>;</w:t>
            </w:r>
          </w:p>
          <w:p w14:paraId="3C6D6D17" w14:textId="77777777" w:rsidR="00BB44C2" w:rsidRPr="00CE3B75" w:rsidRDefault="00BB44C2" w:rsidP="008B2AD8">
            <w:pPr>
              <w:pStyle w:val="B1"/>
              <w:ind w:left="576" w:hanging="288"/>
              <w:contextualSpacing/>
              <w:rPr>
                <w:lang w:eastAsia="ko-KR"/>
              </w:rPr>
            </w:pPr>
            <w:r w:rsidRPr="00CE3B75">
              <w:rPr>
                <w:lang w:eastAsia="ko-KR"/>
              </w:rPr>
              <w:t>-</w:t>
            </w:r>
            <w:r w:rsidRPr="00CE3B75">
              <w:rPr>
                <w:lang w:eastAsia="ko-KR"/>
              </w:rPr>
              <w:tab/>
              <w:t>For split bearers, routing;</w:t>
            </w:r>
          </w:p>
          <w:p w14:paraId="4CFEF0BC" w14:textId="77777777" w:rsidR="00BB44C2" w:rsidRPr="00CE3B75" w:rsidRDefault="00BB44C2" w:rsidP="008B2AD8">
            <w:pPr>
              <w:pStyle w:val="B1"/>
              <w:ind w:left="576" w:hanging="288"/>
              <w:contextualSpacing/>
              <w:rPr>
                <w:lang w:eastAsia="ko-KR"/>
              </w:rPr>
            </w:pPr>
            <w:r w:rsidRPr="00CE3B75">
              <w:rPr>
                <w:lang w:eastAsia="ko-KR"/>
              </w:rPr>
              <w:t>-</w:t>
            </w:r>
            <w:r w:rsidRPr="00CE3B75">
              <w:rPr>
                <w:lang w:eastAsia="ko-KR"/>
              </w:rPr>
              <w:tab/>
              <w:t>Duplication;</w:t>
            </w:r>
          </w:p>
          <w:p w14:paraId="6B662CEB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Reordering and in-order delivery;</w:t>
            </w:r>
          </w:p>
          <w:p w14:paraId="49D61E4B" w14:textId="77777777" w:rsidR="00BB44C2" w:rsidRPr="00CE3B75" w:rsidRDefault="00BB44C2" w:rsidP="008B2AD8">
            <w:pPr>
              <w:pStyle w:val="B1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Out-of-order delivery;</w:t>
            </w:r>
          </w:p>
          <w:p w14:paraId="2BB8BF17" w14:textId="78B1E20D" w:rsidR="00BB44C2" w:rsidRDefault="00BB44C2" w:rsidP="008B2AD8">
            <w:pPr>
              <w:pStyle w:val="B1"/>
              <w:spacing w:after="0"/>
              <w:ind w:left="576" w:hanging="288"/>
              <w:contextualSpacing/>
              <w:rPr>
                <w:rFonts w:eastAsia="Malgun Gothic"/>
                <w:lang w:eastAsia="ko-KR"/>
              </w:rPr>
            </w:pPr>
            <w:r w:rsidRPr="008B2AD8">
              <w:rPr>
                <w:highlight w:val="yellow"/>
              </w:rPr>
              <w:t>-</w:t>
            </w:r>
            <w:r w:rsidRPr="008B2AD8">
              <w:rPr>
                <w:highlight w:val="yellow"/>
              </w:rPr>
              <w:tab/>
              <w:t>Duplicate discarding.</w:t>
            </w:r>
          </w:p>
        </w:tc>
      </w:tr>
      <w:tr w:rsidR="00BB44C2" w14:paraId="2B0C58BD" w14:textId="77777777" w:rsidTr="008B2AD8">
        <w:tc>
          <w:tcPr>
            <w:tcW w:w="1255" w:type="dxa"/>
          </w:tcPr>
          <w:p w14:paraId="12C0E0B7" w14:textId="7D0E4B54" w:rsidR="00BB44C2" w:rsidRDefault="00BB44C2" w:rsidP="008B2AD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SDAP</w:t>
            </w:r>
          </w:p>
        </w:tc>
        <w:tc>
          <w:tcPr>
            <w:tcW w:w="8374" w:type="dxa"/>
          </w:tcPr>
          <w:p w14:paraId="377BF66E" w14:textId="77777777" w:rsidR="00BB44C2" w:rsidRDefault="00BB44C2" w:rsidP="008B2AD8">
            <w:pPr>
              <w:pStyle w:val="B1"/>
              <w:ind w:left="576" w:hanging="288"/>
              <w:contextualSpacing/>
              <w:rPr>
                <w:rFonts w:eastAsia="Malgun Gothic"/>
                <w:lang w:eastAsia="ko-KR"/>
              </w:rPr>
            </w:pPr>
            <w:r w:rsidRPr="00CE3B75">
              <w:t>-</w:t>
            </w:r>
            <w:r w:rsidRPr="00CE3B75">
              <w:tab/>
              <w:t>Mapping between a QoS flow and a data radio bearer;</w:t>
            </w:r>
          </w:p>
          <w:p w14:paraId="0C797864" w14:textId="02209836" w:rsidR="00BB44C2" w:rsidRPr="008B2AD8" w:rsidRDefault="00BB44C2" w:rsidP="008B2AD8">
            <w:pPr>
              <w:pStyle w:val="B1"/>
              <w:spacing w:after="0"/>
              <w:ind w:left="576" w:hanging="288"/>
              <w:contextualSpacing/>
            </w:pPr>
            <w:r w:rsidRPr="00CE3B75">
              <w:t>-</w:t>
            </w:r>
            <w:r w:rsidRPr="00CE3B75">
              <w:tab/>
              <w:t>Marking QoS flow ID (QFI) in both DL and UL packets</w:t>
            </w:r>
          </w:p>
        </w:tc>
      </w:tr>
    </w:tbl>
    <w:p w14:paraId="20D751B0" w14:textId="1E8832F2" w:rsidR="00BB44C2" w:rsidRPr="008B2AD8" w:rsidRDefault="00BB44C2" w:rsidP="008B2AD8">
      <w:pPr>
        <w:jc w:val="center"/>
        <w:rPr>
          <w:rFonts w:eastAsia="Malgun Gothic"/>
          <w:b/>
          <w:bCs/>
          <w:lang w:eastAsia="ko-KR"/>
        </w:rPr>
      </w:pPr>
      <w:r w:rsidRPr="008B2AD8">
        <w:rPr>
          <w:rFonts w:eastAsia="Malgun Gothic"/>
          <w:b/>
          <w:bCs/>
          <w:lang w:eastAsia="ko-KR"/>
        </w:rPr>
        <w:t>Table 1. Functions supported by NR User Plane protocols</w:t>
      </w:r>
      <w:r w:rsidR="00A531EC">
        <w:rPr>
          <w:rFonts w:eastAsia="Malgun Gothic" w:hint="eastAsia"/>
          <w:b/>
          <w:bCs/>
          <w:lang w:eastAsia="ko-KR"/>
        </w:rPr>
        <w:t xml:space="preserve"> [1]</w:t>
      </w:r>
      <w:r w:rsidR="00C8077E">
        <w:rPr>
          <w:rFonts w:eastAsia="Malgun Gothic" w:hint="eastAsia"/>
          <w:b/>
          <w:bCs/>
          <w:lang w:eastAsia="ko-KR"/>
        </w:rPr>
        <w:t>.</w:t>
      </w:r>
    </w:p>
    <w:p w14:paraId="313B61F6" w14:textId="5F7E8B93" w:rsidR="00BD7F47" w:rsidRPr="00A61689" w:rsidRDefault="0033078A" w:rsidP="00BD7F47">
      <w:pPr>
        <w:rPr>
          <w:rFonts w:eastAsia="Malgun Gothic"/>
          <w:lang w:eastAsia="ko-KR"/>
        </w:rPr>
      </w:pPr>
      <w:r w:rsidRPr="00A61689">
        <w:rPr>
          <w:rFonts w:eastAsia="Malgun Gothic" w:hint="eastAsia"/>
          <w:lang w:eastAsia="ko-KR"/>
        </w:rPr>
        <w:t>U</w:t>
      </w:r>
      <w:r>
        <w:rPr>
          <w:rFonts w:eastAsia="Malgun Gothic" w:hint="eastAsia"/>
          <w:lang w:eastAsia="ko-KR"/>
        </w:rPr>
        <w:t>ser Plane</w:t>
      </w:r>
      <w:r w:rsidRPr="00A61689">
        <w:rPr>
          <w:rFonts w:eastAsia="Malgun Gothic" w:hint="eastAsia"/>
          <w:lang w:eastAsia="ko-KR"/>
        </w:rPr>
        <w:t xml:space="preserve"> </w:t>
      </w:r>
      <w:r w:rsidR="008E528A">
        <w:rPr>
          <w:rFonts w:eastAsia="Malgun Gothic" w:hint="eastAsia"/>
          <w:lang w:eastAsia="ko-KR"/>
        </w:rPr>
        <w:t xml:space="preserve">(UP) </w:t>
      </w:r>
      <w:r w:rsidR="00BD7F47" w:rsidRPr="00A61689">
        <w:rPr>
          <w:rFonts w:eastAsia="Malgun Gothic" w:hint="eastAsia"/>
          <w:lang w:eastAsia="ko-KR"/>
        </w:rPr>
        <w:t xml:space="preserve">protocols are related to data processing. For </w:t>
      </w:r>
      <w:r w:rsidR="00686DB3">
        <w:rPr>
          <w:rFonts w:eastAsia="Malgun Gothic" w:hint="eastAsia"/>
          <w:lang w:eastAsia="ko-KR"/>
        </w:rPr>
        <w:t xml:space="preserve">serving </w:t>
      </w:r>
      <w:r w:rsidR="00BD7F47" w:rsidRPr="00A61689">
        <w:rPr>
          <w:rFonts w:eastAsia="Malgun Gothic" w:hint="eastAsia"/>
          <w:lang w:eastAsia="ko-KR"/>
        </w:rPr>
        <w:t>high data rate</w:t>
      </w:r>
      <w:r w:rsidR="00686DB3">
        <w:rPr>
          <w:rFonts w:eastAsia="Malgun Gothic" w:hint="eastAsia"/>
          <w:lang w:eastAsia="ko-KR"/>
        </w:rPr>
        <w:t xml:space="preserve"> expected for</w:t>
      </w:r>
      <w:r w:rsidR="00BD7F47" w:rsidRPr="00A61689">
        <w:rPr>
          <w:rFonts w:eastAsia="Malgun Gothic" w:hint="eastAsia"/>
          <w:lang w:eastAsia="ko-KR"/>
        </w:rPr>
        <w:t xml:space="preserve"> 6G communications, 6G UP protocols should be lean and efficient. </w:t>
      </w:r>
      <w:r w:rsidR="008E528A">
        <w:rPr>
          <w:rFonts w:eastAsia="Malgun Gothic" w:hint="eastAsia"/>
          <w:lang w:eastAsia="ko-KR"/>
        </w:rPr>
        <w:t xml:space="preserve">Table 1 shows the list of functions supported by </w:t>
      </w:r>
      <w:r w:rsidR="00890183">
        <w:rPr>
          <w:rFonts w:eastAsia="Malgun Gothic" w:hint="eastAsia"/>
          <w:lang w:eastAsia="ko-KR"/>
        </w:rPr>
        <w:t xml:space="preserve">NR </w:t>
      </w:r>
      <w:r w:rsidR="008E528A">
        <w:rPr>
          <w:rFonts w:eastAsia="Malgun Gothic" w:hint="eastAsia"/>
          <w:lang w:eastAsia="ko-KR"/>
        </w:rPr>
        <w:t>UP sublayers.</w:t>
      </w:r>
      <w:r w:rsidR="00860D31">
        <w:rPr>
          <w:rFonts w:eastAsia="Malgun Gothic" w:hint="eastAsia"/>
          <w:lang w:eastAsia="ko-KR"/>
        </w:rPr>
        <w:t xml:space="preserve"> We see that</w:t>
      </w:r>
      <w:r w:rsidR="008E528A">
        <w:rPr>
          <w:rFonts w:eastAsia="Malgun Gothic" w:hint="eastAsia"/>
          <w:lang w:eastAsia="ko-KR"/>
        </w:rPr>
        <w:t xml:space="preserve"> </w:t>
      </w:r>
      <w:r w:rsidR="00BD7F47" w:rsidRPr="00A61689">
        <w:rPr>
          <w:rFonts w:eastAsia="Malgun Gothic" w:hint="eastAsia"/>
          <w:lang w:eastAsia="ko-KR"/>
        </w:rPr>
        <w:t>NR has duplicated functions, especially in RLC</w:t>
      </w:r>
      <w:r w:rsidR="00C8077E">
        <w:rPr>
          <w:rFonts w:eastAsia="Malgun Gothic" w:hint="eastAsia"/>
          <w:lang w:eastAsia="ko-KR"/>
        </w:rPr>
        <w:t xml:space="preserve"> with other sublayers</w:t>
      </w:r>
      <w:r w:rsidR="00BD7F47" w:rsidRPr="00A61689">
        <w:rPr>
          <w:rFonts w:eastAsia="Malgun Gothic" w:hint="eastAsia"/>
          <w:lang w:eastAsia="ko-KR"/>
        </w:rPr>
        <w:t xml:space="preserve">. </w:t>
      </w:r>
      <w:r w:rsidR="00C8077E">
        <w:rPr>
          <w:rFonts w:eastAsia="Malgun Gothic" w:hint="eastAsia"/>
          <w:lang w:eastAsia="ko-KR"/>
        </w:rPr>
        <w:t xml:space="preserve">In </w:t>
      </w:r>
      <w:r w:rsidR="00C8077E">
        <w:rPr>
          <w:rFonts w:eastAsia="Malgun Gothic" w:hint="eastAsia"/>
          <w:lang w:eastAsia="ko-KR"/>
        </w:rPr>
        <w:lastRenderedPageBreak/>
        <w:t xml:space="preserve">Table 1, duplicate or similar functions are highlighted </w:t>
      </w:r>
      <w:r w:rsidR="006B461B">
        <w:rPr>
          <w:rFonts w:eastAsia="Malgun Gothic"/>
          <w:lang w:eastAsia="ko-KR"/>
        </w:rPr>
        <w:t>with</w:t>
      </w:r>
      <w:r w:rsidR="00C8077E">
        <w:rPr>
          <w:rFonts w:eastAsia="Malgun Gothic" w:hint="eastAsia"/>
          <w:lang w:eastAsia="ko-KR"/>
        </w:rPr>
        <w:t xml:space="preserve"> </w:t>
      </w:r>
      <w:r w:rsidR="00EF799D">
        <w:rPr>
          <w:rFonts w:eastAsia="Malgun Gothic"/>
          <w:lang w:eastAsia="ko-KR"/>
        </w:rPr>
        <w:t>colour</w:t>
      </w:r>
      <w:r w:rsidR="00C8077E">
        <w:rPr>
          <w:rFonts w:eastAsia="Malgun Gothic" w:hint="eastAsia"/>
          <w:lang w:eastAsia="ko-KR"/>
        </w:rPr>
        <w:t xml:space="preserve"> codes. For example, b</w:t>
      </w:r>
      <w:r w:rsidR="00BD7F47" w:rsidRPr="00A61689">
        <w:rPr>
          <w:rFonts w:eastAsia="Malgun Gothic" w:hint="eastAsia"/>
          <w:lang w:eastAsia="ko-KR"/>
        </w:rPr>
        <w:t>oth PDCP and RLC have sequence numbering. ARQ can be replaced by HARQ for a certain degree. Thus, we can consider lean or no RLC for the efficiency.</w:t>
      </w:r>
    </w:p>
    <w:p w14:paraId="0A2E83E7" w14:textId="5BA8B747" w:rsidR="00A04BE8" w:rsidRDefault="00A04BE8" w:rsidP="00BD7F47">
      <w:p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Observation 1: </w:t>
      </w:r>
      <w:r w:rsidR="009F6E62" w:rsidRPr="009F6E62">
        <w:rPr>
          <w:rFonts w:eastAsia="Malgun Gothic"/>
          <w:b/>
          <w:bCs/>
          <w:lang w:eastAsia="ko-KR"/>
        </w:rPr>
        <w:t xml:space="preserve">NR </w:t>
      </w:r>
      <w:r w:rsidR="009F6E62">
        <w:rPr>
          <w:rFonts w:eastAsia="Malgun Gothic" w:hint="eastAsia"/>
          <w:b/>
          <w:bCs/>
          <w:lang w:eastAsia="ko-KR"/>
        </w:rPr>
        <w:t xml:space="preserve">UP protocol stack </w:t>
      </w:r>
      <w:r w:rsidR="009F6E62" w:rsidRPr="009F6E62">
        <w:rPr>
          <w:rFonts w:eastAsia="Malgun Gothic"/>
          <w:b/>
          <w:bCs/>
          <w:lang w:eastAsia="ko-KR"/>
        </w:rPr>
        <w:t>has duplicated functions, especially in RLC</w:t>
      </w:r>
      <w:r w:rsidR="009F6E62">
        <w:rPr>
          <w:rFonts w:eastAsia="Malgun Gothic" w:hint="eastAsia"/>
          <w:b/>
          <w:bCs/>
          <w:lang w:eastAsia="ko-KR"/>
        </w:rPr>
        <w:t>.</w:t>
      </w:r>
    </w:p>
    <w:p w14:paraId="3A39EA8C" w14:textId="4A4CABB9" w:rsidR="00BD7F47" w:rsidRPr="00A61689" w:rsidRDefault="00BD7F47" w:rsidP="00BD7F47">
      <w:pPr>
        <w:rPr>
          <w:rFonts w:eastAsia="Malgun Gothic"/>
          <w:b/>
          <w:bCs/>
          <w:lang w:eastAsia="ko-KR"/>
        </w:rPr>
      </w:pPr>
      <w:r w:rsidRPr="00A61689">
        <w:rPr>
          <w:rFonts w:eastAsia="Malgun Gothic" w:hint="eastAsia"/>
          <w:b/>
          <w:bCs/>
          <w:lang w:eastAsia="ko-KR"/>
        </w:rPr>
        <w:t>Proposal 1</w:t>
      </w:r>
      <w:r w:rsidR="00A04BE8">
        <w:rPr>
          <w:rFonts w:eastAsia="Malgun Gothic" w:hint="eastAsia"/>
          <w:b/>
          <w:bCs/>
          <w:lang w:eastAsia="ko-KR"/>
        </w:rPr>
        <w:t>:</w:t>
      </w:r>
      <w:r w:rsidR="00A04BE8" w:rsidRPr="00A61689">
        <w:rPr>
          <w:rFonts w:eastAsia="Malgun Gothic" w:hint="eastAsia"/>
          <w:b/>
          <w:bCs/>
          <w:lang w:eastAsia="ko-KR"/>
        </w:rPr>
        <w:t xml:space="preserve"> </w:t>
      </w:r>
      <w:r w:rsidRPr="00A61689">
        <w:rPr>
          <w:rFonts w:eastAsia="Malgun Gothic" w:hint="eastAsia"/>
          <w:b/>
          <w:bCs/>
          <w:lang w:eastAsia="ko-KR"/>
        </w:rPr>
        <w:t>RAN2 aims to have an e</w:t>
      </w:r>
      <w:r w:rsidRPr="00A61689">
        <w:rPr>
          <w:b/>
          <w:bCs/>
        </w:rPr>
        <w:t xml:space="preserve">fficient </w:t>
      </w:r>
      <w:r w:rsidRPr="00A61689">
        <w:rPr>
          <w:rFonts w:eastAsia="Malgun Gothic" w:hint="eastAsia"/>
          <w:b/>
          <w:bCs/>
          <w:lang w:eastAsia="ko-KR"/>
        </w:rPr>
        <w:t>UP architecture</w:t>
      </w:r>
      <w:r w:rsidRPr="00A61689">
        <w:rPr>
          <w:b/>
          <w:bCs/>
        </w:rPr>
        <w:t>, including</w:t>
      </w:r>
      <w:r w:rsidRPr="00A61689">
        <w:rPr>
          <w:rFonts w:eastAsia="Malgun Gothic" w:hint="eastAsia"/>
          <w:b/>
          <w:bCs/>
          <w:lang w:eastAsia="ko-KR"/>
        </w:rPr>
        <w:t xml:space="preserve"> 1) r</w:t>
      </w:r>
      <w:r w:rsidRPr="00A61689">
        <w:rPr>
          <w:b/>
          <w:bCs/>
        </w:rPr>
        <w:t>emove duplicated functions among PDCP/RLC/MAC (e.g., Sequence numbering, ARQ)</w:t>
      </w:r>
      <w:r w:rsidRPr="00A61689">
        <w:rPr>
          <w:rFonts w:eastAsia="Malgun Gothic" w:hint="eastAsia"/>
          <w:b/>
          <w:bCs/>
          <w:lang w:eastAsia="ko-KR"/>
        </w:rPr>
        <w:t xml:space="preserve"> and 2)</w:t>
      </w:r>
      <w:r w:rsidRPr="00A61689">
        <w:rPr>
          <w:b/>
          <w:bCs/>
        </w:rPr>
        <w:t xml:space="preserve"> moving some RLC functionalities to PDCP or MAC (e.g., lean or no RLC)</w:t>
      </w:r>
      <w:r w:rsidRPr="00A61689">
        <w:rPr>
          <w:rFonts w:eastAsia="Malgun Gothic" w:hint="eastAsia"/>
          <w:b/>
          <w:bCs/>
          <w:lang w:eastAsia="ko-KR"/>
        </w:rPr>
        <w:t>.</w:t>
      </w:r>
    </w:p>
    <w:p w14:paraId="0B1EA2F6" w14:textId="603F7035" w:rsidR="00BD7F47" w:rsidRPr="00A61689" w:rsidRDefault="00BD7F47" w:rsidP="00BD7F47">
      <w:pPr>
        <w:rPr>
          <w:rFonts w:eastAsia="Malgun Gothic"/>
          <w:lang w:eastAsia="ko-KR"/>
        </w:rPr>
      </w:pPr>
      <w:r w:rsidRPr="00A61689">
        <w:rPr>
          <w:rFonts w:eastAsia="Malgun Gothic" w:hint="eastAsia"/>
          <w:lang w:eastAsia="ko-KR"/>
        </w:rPr>
        <w:t xml:space="preserve">SDAP is a sublayer to support QoS flow to DRB mapping. </w:t>
      </w:r>
      <w:r w:rsidR="00E56377">
        <w:rPr>
          <w:rFonts w:eastAsia="Malgun Gothic" w:hint="eastAsia"/>
          <w:lang w:eastAsia="ko-KR"/>
        </w:rPr>
        <w:t>The main reason to introduce SDAP sublayer is a case that so many QoS flows are being served by a UE and 1-to-1 mapping between QoS flow and DRB may require</w:t>
      </w:r>
      <w:r w:rsidR="002D5AC4">
        <w:rPr>
          <w:rFonts w:eastAsia="Malgun Gothic" w:hint="eastAsia"/>
          <w:lang w:eastAsia="ko-KR"/>
        </w:rPr>
        <w:t xml:space="preserve"> a</w:t>
      </w:r>
      <w:r w:rsidR="00E56377">
        <w:rPr>
          <w:rFonts w:eastAsia="Malgun Gothic" w:hint="eastAsia"/>
          <w:lang w:eastAsia="ko-KR"/>
        </w:rPr>
        <w:t xml:space="preserve"> significantly large number of DRBs. </w:t>
      </w:r>
      <w:r w:rsidR="008B2974">
        <w:rPr>
          <w:rFonts w:eastAsia="Malgun Gothic" w:hint="eastAsia"/>
          <w:lang w:eastAsia="ko-KR"/>
        </w:rPr>
        <w:t>However</w:t>
      </w:r>
      <w:r w:rsidRPr="00A61689">
        <w:rPr>
          <w:rFonts w:eastAsia="Malgun Gothic" w:hint="eastAsia"/>
          <w:lang w:eastAsia="ko-KR"/>
        </w:rPr>
        <w:t xml:space="preserve">, most of UEs serve a limited number of QoS flows simultaneously. QoS flow to DRB mapping seems to be redundant. Even without SDAP sublayer, the </w:t>
      </w:r>
      <w:r w:rsidRPr="00A61689">
        <w:rPr>
          <w:rFonts w:eastAsia="Malgun Gothic"/>
          <w:lang w:eastAsia="ko-KR"/>
        </w:rPr>
        <w:t>increased</w:t>
      </w:r>
      <w:r w:rsidRPr="00A61689">
        <w:rPr>
          <w:rFonts w:eastAsia="Malgun Gothic" w:hint="eastAsia"/>
          <w:lang w:eastAsia="ko-KR"/>
        </w:rPr>
        <w:t xml:space="preserve"> number of DRBs supported by the UE will not be changed drastically.</w:t>
      </w:r>
      <w:r w:rsidR="008B2974">
        <w:rPr>
          <w:rFonts w:eastAsia="Malgun Gothic" w:hint="eastAsia"/>
          <w:lang w:eastAsia="ko-KR"/>
        </w:rPr>
        <w:t xml:space="preserve"> Considering one more independent layer, UE process does not have a big gain.</w:t>
      </w:r>
    </w:p>
    <w:p w14:paraId="302C6007" w14:textId="3FCA0BFC" w:rsidR="00A04BE8" w:rsidRDefault="00A04BE8" w:rsidP="00BD7F47">
      <w:p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Observation 2:</w:t>
      </w:r>
      <w:r w:rsidR="00BA19BE" w:rsidRPr="00BA19BE">
        <w:t xml:space="preserve"> </w:t>
      </w:r>
      <w:r w:rsidR="00BA19BE">
        <w:rPr>
          <w:rFonts w:eastAsia="Malgun Gothic" w:hint="eastAsia"/>
          <w:b/>
          <w:bCs/>
          <w:lang w:eastAsia="ko-KR"/>
        </w:rPr>
        <w:t>M</w:t>
      </w:r>
      <w:r w:rsidR="00BA19BE" w:rsidRPr="00BA19BE">
        <w:rPr>
          <w:rFonts w:eastAsia="Malgun Gothic"/>
          <w:b/>
          <w:bCs/>
          <w:lang w:eastAsia="ko-KR"/>
        </w:rPr>
        <w:t>ost of UEs serve a limited number of QoS flows simultaneously. QoS flow to DRB mapping seems to be redundant.</w:t>
      </w:r>
    </w:p>
    <w:p w14:paraId="0F60A4B2" w14:textId="04A4C14F" w:rsidR="00BD7F47" w:rsidRPr="00A61689" w:rsidRDefault="00BD7F47" w:rsidP="00BD7F47">
      <w:pPr>
        <w:rPr>
          <w:rFonts w:eastAsia="Malgun Gothic"/>
          <w:b/>
          <w:bCs/>
          <w:lang w:eastAsia="ko-KR"/>
        </w:rPr>
      </w:pPr>
      <w:r w:rsidRPr="00A61689">
        <w:rPr>
          <w:rFonts w:eastAsia="Malgun Gothic" w:hint="eastAsia"/>
          <w:b/>
          <w:bCs/>
          <w:lang w:eastAsia="ko-KR"/>
        </w:rPr>
        <w:t>Proposal 2</w:t>
      </w:r>
      <w:r w:rsidR="00152531">
        <w:rPr>
          <w:rFonts w:eastAsia="Malgun Gothic" w:hint="eastAsia"/>
          <w:b/>
          <w:bCs/>
          <w:lang w:eastAsia="ko-KR"/>
        </w:rPr>
        <w:t>:</w:t>
      </w:r>
      <w:r w:rsidR="00152531" w:rsidRPr="00A61689">
        <w:rPr>
          <w:rFonts w:eastAsia="Malgun Gothic" w:hint="eastAsia"/>
          <w:b/>
          <w:bCs/>
          <w:lang w:eastAsia="ko-KR"/>
        </w:rPr>
        <w:t xml:space="preserve"> </w:t>
      </w:r>
      <w:r w:rsidRPr="00A61689">
        <w:rPr>
          <w:rFonts w:eastAsia="Malgun Gothic" w:hint="eastAsia"/>
          <w:b/>
          <w:bCs/>
          <w:lang w:eastAsia="ko-KR"/>
        </w:rPr>
        <w:t>6GR does not have SDAP sublayer.</w:t>
      </w:r>
    </w:p>
    <w:p w14:paraId="6D570717" w14:textId="2B27DEC9" w:rsidR="00CD036A" w:rsidRDefault="00CD036A" w:rsidP="00DB0085">
      <w:pPr>
        <w:rPr>
          <w:rFonts w:eastAsia="Malgun Gothic"/>
          <w:b/>
          <w:bCs/>
          <w:lang w:eastAsia="ko-KR"/>
        </w:rPr>
      </w:pPr>
    </w:p>
    <w:p w14:paraId="339A956B" w14:textId="1DD0A7E8" w:rsidR="00CD036A" w:rsidRPr="008B2AD8" w:rsidRDefault="00CD036A" w:rsidP="008B2AD8">
      <w:pPr>
        <w:pStyle w:val="Heading2"/>
      </w:pPr>
      <w:r w:rsidRPr="008B2AD8">
        <w:t xml:space="preserve">Radio </w:t>
      </w:r>
      <w:r w:rsidR="0095424A">
        <w:t>B</w:t>
      </w:r>
      <w:r w:rsidRPr="008B2AD8">
        <w:t>earer/</w:t>
      </w:r>
      <w:r w:rsidR="0095424A">
        <w:t>L</w:t>
      </w:r>
      <w:r w:rsidRPr="008B2AD8">
        <w:t xml:space="preserve">ogical </w:t>
      </w:r>
      <w:r w:rsidR="0095424A">
        <w:t>C</w:t>
      </w:r>
      <w:r w:rsidRPr="008B2AD8">
        <w:t xml:space="preserve">hannel </w:t>
      </w:r>
      <w:r w:rsidR="0095424A">
        <w:t>Concept</w:t>
      </w:r>
    </w:p>
    <w:p w14:paraId="43A965C5" w14:textId="3B48476D" w:rsidR="006A2ADB" w:rsidRPr="008B2AD8" w:rsidRDefault="006A2ADB" w:rsidP="008B2AD8">
      <w:pPr>
        <w:jc w:val="center"/>
        <w:rPr>
          <w:rFonts w:eastAsia="Malgun Gothic"/>
          <w:bCs/>
        </w:rPr>
      </w:pPr>
      <w:r w:rsidRPr="00733710">
        <w:rPr>
          <w:rFonts w:eastAsia="Malgun Gothic"/>
          <w:b/>
          <w:bCs/>
          <w:lang w:eastAsia="ko-KR"/>
        </w:rPr>
        <w:object w:dxaOrig="7370" w:dyaOrig="6452" w14:anchorId="0DF3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25pt;height:272.25pt" o:ole="">
            <v:imagedata r:id="rId8" o:title=""/>
          </v:shape>
          <o:OLEObject Type="Embed" ProgID="Visio.Drawing.11" ShapeID="_x0000_i1025" DrawAspect="Content" ObjectID="_1820962448" r:id="rId9"/>
        </w:object>
      </w:r>
    </w:p>
    <w:p w14:paraId="54B21174" w14:textId="57779626" w:rsidR="006A2ADB" w:rsidRPr="008B2AD8" w:rsidRDefault="006A2ADB" w:rsidP="008B2AD8">
      <w:pPr>
        <w:jc w:val="center"/>
        <w:rPr>
          <w:rFonts w:eastAsia="Malgun Gothic"/>
          <w:bCs/>
        </w:rPr>
      </w:pPr>
      <w:r w:rsidRPr="008B2AD8">
        <w:rPr>
          <w:rFonts w:eastAsia="Malgun Gothic"/>
          <w:b/>
          <w:bCs/>
          <w:lang w:eastAsia="ko-KR"/>
        </w:rPr>
        <w:t>Figure 1. DL L</w:t>
      </w:r>
      <w:r w:rsidR="00C9456A">
        <w:rPr>
          <w:rFonts w:eastAsia="Malgun Gothic"/>
          <w:b/>
          <w:bCs/>
          <w:lang w:eastAsia="ko-KR"/>
        </w:rPr>
        <w:t xml:space="preserve">ayer </w:t>
      </w:r>
      <w:r w:rsidRPr="008B2AD8">
        <w:rPr>
          <w:rFonts w:eastAsia="Malgun Gothic"/>
          <w:b/>
          <w:bCs/>
          <w:lang w:eastAsia="ko-KR"/>
        </w:rPr>
        <w:t xml:space="preserve">2 structure </w:t>
      </w:r>
      <w:r w:rsidR="00C9456A">
        <w:rPr>
          <w:rFonts w:eastAsia="Malgun Gothic"/>
          <w:b/>
          <w:bCs/>
          <w:lang w:eastAsia="ko-KR"/>
        </w:rPr>
        <w:t xml:space="preserve">in NR </w:t>
      </w:r>
      <w:r w:rsidRPr="008B2AD8">
        <w:rPr>
          <w:rFonts w:eastAsia="Malgun Gothic"/>
          <w:b/>
          <w:bCs/>
          <w:lang w:eastAsia="ko-KR"/>
        </w:rPr>
        <w:t>[1]</w:t>
      </w:r>
    </w:p>
    <w:p w14:paraId="61ABA345" w14:textId="77777777" w:rsidR="006A2ADB" w:rsidRDefault="006A2ADB" w:rsidP="00DB0085">
      <w:pPr>
        <w:rPr>
          <w:rFonts w:eastAsiaTheme="minorEastAsia"/>
          <w:bCs/>
        </w:rPr>
      </w:pPr>
    </w:p>
    <w:p w14:paraId="03CBA7D7" w14:textId="0637A197" w:rsidR="00CD036A" w:rsidRPr="008B2AD8" w:rsidRDefault="009261E4" w:rsidP="00DB0085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Figure 1 shows Layer 2 structure in NR downlink. </w:t>
      </w:r>
      <w:r w:rsidR="00CD036A" w:rsidRPr="008B2AD8">
        <w:rPr>
          <w:rFonts w:eastAsiaTheme="minorEastAsia"/>
          <w:bCs/>
        </w:rPr>
        <w:t xml:space="preserve">The concept of Radio </w:t>
      </w:r>
      <w:r w:rsidR="00084CC6">
        <w:rPr>
          <w:rFonts w:eastAsia="Malgun Gothic" w:hint="eastAsia"/>
          <w:bCs/>
          <w:lang w:eastAsia="ko-KR"/>
        </w:rPr>
        <w:t>B</w:t>
      </w:r>
      <w:r w:rsidR="00CD036A" w:rsidRPr="008B2AD8">
        <w:rPr>
          <w:rFonts w:eastAsiaTheme="minorEastAsia"/>
          <w:bCs/>
        </w:rPr>
        <w:t>earer</w:t>
      </w:r>
      <w:r w:rsidR="00CF0297">
        <w:rPr>
          <w:rFonts w:eastAsiaTheme="minorEastAsia"/>
          <w:bCs/>
        </w:rPr>
        <w:t>/</w:t>
      </w:r>
      <w:r w:rsidR="00084CC6">
        <w:rPr>
          <w:rFonts w:eastAsia="Malgun Gothic" w:hint="eastAsia"/>
          <w:bCs/>
          <w:lang w:eastAsia="ko-KR"/>
        </w:rPr>
        <w:t>L</w:t>
      </w:r>
      <w:r w:rsidR="00CF0297">
        <w:rPr>
          <w:rFonts w:eastAsiaTheme="minorEastAsia"/>
          <w:bCs/>
        </w:rPr>
        <w:t xml:space="preserve">ogical </w:t>
      </w:r>
      <w:r w:rsidR="00084CC6">
        <w:rPr>
          <w:rFonts w:eastAsia="Malgun Gothic" w:hint="eastAsia"/>
          <w:bCs/>
          <w:lang w:eastAsia="ko-KR"/>
        </w:rPr>
        <w:t>C</w:t>
      </w:r>
      <w:r w:rsidR="00CF0297">
        <w:rPr>
          <w:rFonts w:eastAsiaTheme="minorEastAsia"/>
          <w:bCs/>
        </w:rPr>
        <w:t>hannel</w:t>
      </w:r>
      <w:r w:rsidR="00CD036A" w:rsidRPr="008B2AD8">
        <w:rPr>
          <w:rFonts w:eastAsiaTheme="minorEastAsia"/>
          <w:bCs/>
        </w:rPr>
        <w:t xml:space="preserve"> is supported in NR and LTE which realize</w:t>
      </w:r>
      <w:r w:rsidR="00EF7C12">
        <w:rPr>
          <w:rFonts w:eastAsiaTheme="minorEastAsia"/>
          <w:bCs/>
        </w:rPr>
        <w:t>s</w:t>
      </w:r>
      <w:r w:rsidR="00CD036A" w:rsidRPr="008B2AD8">
        <w:rPr>
          <w:rFonts w:eastAsiaTheme="minorEastAsia"/>
          <w:bCs/>
        </w:rPr>
        <w:t xml:space="preserve"> the management of UP data with </w:t>
      </w:r>
      <w:r w:rsidR="00CD036A" w:rsidRPr="00EF7C12">
        <w:t>different characteristics and priorities. Considering th</w:t>
      </w:r>
      <w:r w:rsidR="0035521F">
        <w:t>at</w:t>
      </w:r>
      <w:r w:rsidR="002B6CDB">
        <w:t xml:space="preserve"> various </w:t>
      </w:r>
      <w:r w:rsidR="00CD036A" w:rsidRPr="00EF7C12">
        <w:t xml:space="preserve">service types will be supported by 6GR, radio bearer </w:t>
      </w:r>
      <w:r w:rsidR="00EA0E50">
        <w:rPr>
          <w:rFonts w:eastAsia="Malgun Gothic" w:hint="eastAsia"/>
          <w:lang w:eastAsia="ko-KR"/>
        </w:rPr>
        <w:t>and</w:t>
      </w:r>
      <w:r w:rsidR="00CD036A" w:rsidRPr="00EF7C12">
        <w:t xml:space="preserve"> logical channel could still be helpful to fulfil the </w:t>
      </w:r>
      <w:r w:rsidR="00CF0297" w:rsidRPr="00EF7C12">
        <w:t>specific</w:t>
      </w:r>
      <w:r w:rsidR="00CF0297" w:rsidRPr="00CF0297">
        <w:t xml:space="preserve"> requirement</w:t>
      </w:r>
      <w:r w:rsidR="00CF0297">
        <w:t>s</w:t>
      </w:r>
      <w:r w:rsidR="00CF0297" w:rsidRPr="00EF7C12">
        <w:t xml:space="preserve"> like latency, error recovery</w:t>
      </w:r>
      <w:r w:rsidR="001373F1">
        <w:rPr>
          <w:rFonts w:eastAsia="Malgun Gothic" w:hint="eastAsia"/>
          <w:lang w:eastAsia="ko-KR"/>
        </w:rPr>
        <w:t>,</w:t>
      </w:r>
      <w:r w:rsidR="00CF0297" w:rsidRPr="00EF7C12">
        <w:t xml:space="preserve"> </w:t>
      </w:r>
      <w:r w:rsidR="0001394F" w:rsidRPr="00EF7C12">
        <w:t>etc.</w:t>
      </w:r>
      <w:r w:rsidR="00CD036A" w:rsidRPr="00EF7C12">
        <w:t xml:space="preserve"> for different service</w:t>
      </w:r>
      <w:r w:rsidR="00CF0297" w:rsidRPr="00EF7C12">
        <w:t>s</w:t>
      </w:r>
      <w:r w:rsidR="00CD036A" w:rsidRPr="00EF7C12">
        <w:t>.</w:t>
      </w:r>
      <w:r w:rsidR="00CF0297" w:rsidRPr="008B2AD8">
        <w:rPr>
          <w:rFonts w:eastAsiaTheme="minorEastAsia"/>
          <w:bCs/>
        </w:rPr>
        <w:t xml:space="preserve"> Although </w:t>
      </w:r>
      <w:r w:rsidR="00CF0297" w:rsidRPr="008B2AD8">
        <w:rPr>
          <w:rFonts w:eastAsiaTheme="minorEastAsia"/>
          <w:bCs/>
        </w:rPr>
        <w:lastRenderedPageBreak/>
        <w:t xml:space="preserve">RLC entity is associated with a radio bearer/logical in NR, we don’t </w:t>
      </w:r>
      <w:r w:rsidR="002B1DA8">
        <w:rPr>
          <w:rFonts w:eastAsia="Malgun Gothic" w:hint="eastAsia"/>
          <w:bCs/>
          <w:lang w:eastAsia="ko-KR"/>
        </w:rPr>
        <w:t>expect that</w:t>
      </w:r>
      <w:r w:rsidR="00CF0297" w:rsidRPr="008B2AD8">
        <w:rPr>
          <w:rFonts w:eastAsiaTheme="minorEastAsia"/>
          <w:bCs/>
        </w:rPr>
        <w:t xml:space="preserve"> it </w:t>
      </w:r>
      <w:r w:rsidR="00CF0297" w:rsidRPr="00EF7C12">
        <w:t>implies a</w:t>
      </w:r>
      <w:r w:rsidR="00CF0297">
        <w:t>n additional</w:t>
      </w:r>
      <w:r w:rsidR="00CF0297" w:rsidRPr="00EF7C12">
        <w:t xml:space="preserve"> requirement for RLC</w:t>
      </w:r>
      <w:r w:rsidR="00CF0297">
        <w:t xml:space="preserve"> if we reuse this concept in 6GR</w:t>
      </w:r>
      <w:r w:rsidR="00CF0297" w:rsidRPr="00EF7C12">
        <w:t>.</w:t>
      </w:r>
    </w:p>
    <w:p w14:paraId="62DC0462" w14:textId="16B3DCE2" w:rsidR="00A04BE8" w:rsidRDefault="00A04BE8">
      <w:p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Observation 3: </w:t>
      </w:r>
      <w:r w:rsidR="00B76346" w:rsidRPr="00B76346">
        <w:rPr>
          <w:rFonts w:eastAsia="Malgun Gothic"/>
          <w:b/>
          <w:bCs/>
          <w:lang w:eastAsia="ko-KR"/>
        </w:rPr>
        <w:t xml:space="preserve">Considering the service types will be supported by 6GR, radio bearer </w:t>
      </w:r>
      <w:r w:rsidR="00EA0E50">
        <w:rPr>
          <w:rFonts w:eastAsia="Malgun Gothic" w:hint="eastAsia"/>
          <w:b/>
          <w:bCs/>
          <w:lang w:eastAsia="ko-KR"/>
        </w:rPr>
        <w:t>and</w:t>
      </w:r>
      <w:r w:rsidR="00B76346" w:rsidRPr="00B76346">
        <w:rPr>
          <w:rFonts w:eastAsia="Malgun Gothic"/>
          <w:b/>
          <w:bCs/>
          <w:lang w:eastAsia="ko-KR"/>
        </w:rPr>
        <w:t xml:space="preserve"> logical channel could still be helpful to fulfil the specific requirements like latency, error recovery</w:t>
      </w:r>
      <w:r w:rsidR="007D4ADE">
        <w:rPr>
          <w:rFonts w:eastAsia="Malgun Gothic" w:hint="eastAsia"/>
          <w:b/>
          <w:bCs/>
          <w:lang w:eastAsia="ko-KR"/>
        </w:rPr>
        <w:t>,</w:t>
      </w:r>
      <w:r w:rsidR="00B76346" w:rsidRPr="00B76346">
        <w:rPr>
          <w:rFonts w:eastAsia="Malgun Gothic"/>
          <w:b/>
          <w:bCs/>
          <w:lang w:eastAsia="ko-KR"/>
        </w:rPr>
        <w:t xml:space="preserve"> </w:t>
      </w:r>
      <w:r w:rsidR="0001394F" w:rsidRPr="00B76346">
        <w:rPr>
          <w:rFonts w:eastAsia="Malgun Gothic"/>
          <w:b/>
          <w:bCs/>
          <w:lang w:eastAsia="ko-KR"/>
        </w:rPr>
        <w:t>etc.</w:t>
      </w:r>
    </w:p>
    <w:p w14:paraId="515BC467" w14:textId="6CE7BD53" w:rsidR="00503264" w:rsidRDefault="00CF0297">
      <w:pPr>
        <w:rPr>
          <w:rFonts w:eastAsia="Malgun Gothic"/>
          <w:b/>
          <w:bCs/>
          <w:lang w:eastAsia="ko-KR"/>
        </w:rPr>
      </w:pPr>
      <w:r w:rsidRPr="008B2AD8">
        <w:rPr>
          <w:rFonts w:eastAsia="Malgun Gothic"/>
          <w:b/>
          <w:bCs/>
          <w:lang w:eastAsia="ko-KR"/>
        </w:rPr>
        <w:t>Proposal</w:t>
      </w:r>
      <w:r>
        <w:rPr>
          <w:rFonts w:eastAsia="Malgun Gothic"/>
          <w:b/>
          <w:bCs/>
          <w:lang w:eastAsia="ko-KR"/>
        </w:rPr>
        <w:t xml:space="preserve"> </w:t>
      </w:r>
      <w:r w:rsidR="00E35BEA">
        <w:rPr>
          <w:rFonts w:eastAsia="Malgun Gothic"/>
          <w:b/>
          <w:bCs/>
          <w:lang w:eastAsia="ko-KR"/>
        </w:rPr>
        <w:t>3</w:t>
      </w:r>
      <w:r w:rsidRPr="008B2AD8">
        <w:rPr>
          <w:rFonts w:eastAsia="Malgun Gothic"/>
          <w:b/>
          <w:bCs/>
          <w:lang w:eastAsia="ko-KR"/>
        </w:rPr>
        <w:t xml:space="preserve">: </w:t>
      </w:r>
      <w:r w:rsidR="004B56B5" w:rsidRPr="004B56B5">
        <w:rPr>
          <w:rFonts w:eastAsia="Malgun Gothic"/>
          <w:b/>
          <w:bCs/>
          <w:lang w:eastAsia="ko-KR"/>
        </w:rPr>
        <w:t>6GR reuse</w:t>
      </w:r>
      <w:r w:rsidR="004B56B5">
        <w:rPr>
          <w:rFonts w:asciiTheme="minorEastAsia" w:eastAsiaTheme="minorEastAsia" w:hAnsiTheme="minorEastAsia" w:hint="eastAsia"/>
          <w:b/>
          <w:bCs/>
        </w:rPr>
        <w:t>s</w:t>
      </w:r>
      <w:r w:rsidR="004B56B5" w:rsidRPr="004B56B5">
        <w:rPr>
          <w:rFonts w:eastAsia="Malgun Gothic"/>
          <w:b/>
          <w:bCs/>
          <w:lang w:eastAsia="ko-KR"/>
        </w:rPr>
        <w:t xml:space="preserve"> concepts of radio bearer and logical channel as in NR</w:t>
      </w:r>
      <w:r w:rsidRPr="008B2AD8">
        <w:rPr>
          <w:rFonts w:eastAsia="Malgun Gothic"/>
          <w:b/>
          <w:bCs/>
          <w:lang w:eastAsia="ko-KR"/>
        </w:rPr>
        <w:t>.</w:t>
      </w:r>
    </w:p>
    <w:p w14:paraId="142B8F2C" w14:textId="77777777" w:rsidR="00E9584F" w:rsidRDefault="00E9584F">
      <w:pPr>
        <w:rPr>
          <w:rFonts w:eastAsia="Malgun Gothic"/>
          <w:b/>
          <w:bCs/>
          <w:lang w:eastAsia="ko-KR"/>
        </w:rPr>
      </w:pPr>
    </w:p>
    <w:p w14:paraId="2CCB5731" w14:textId="77777777" w:rsidR="00E9584F" w:rsidRDefault="00E9584F" w:rsidP="00E9584F">
      <w:pPr>
        <w:pStyle w:val="Heading2"/>
      </w:pPr>
      <w:r>
        <w:t>Unified Compressions</w:t>
      </w:r>
    </w:p>
    <w:p w14:paraId="0FDCBCE8" w14:textId="7B3A9D18" w:rsidR="00E9584F" w:rsidRPr="00A61689" w:rsidRDefault="00E9584F" w:rsidP="00E9584F">
      <w:pPr>
        <w:rPr>
          <w:rFonts w:eastAsia="Malgun Gothic"/>
          <w:lang w:eastAsia="ko-KR"/>
        </w:rPr>
      </w:pPr>
      <w:r w:rsidRPr="00A61689">
        <w:rPr>
          <w:rFonts w:eastAsia="Malgun Gothic"/>
          <w:lang w:eastAsia="ko-KR"/>
        </w:rPr>
        <w:t xml:space="preserve">NR </w:t>
      </w:r>
      <w:r w:rsidR="00D34ACA">
        <w:rPr>
          <w:rFonts w:eastAsia="Malgun Gothic" w:hint="eastAsia"/>
          <w:lang w:eastAsia="ko-KR"/>
        </w:rPr>
        <w:t>standards employ</w:t>
      </w:r>
      <w:r w:rsidRPr="00A61689">
        <w:rPr>
          <w:rFonts w:eastAsia="Malgun Gothic"/>
          <w:lang w:eastAsia="ko-KR"/>
        </w:rPr>
        <w:t xml:space="preserve"> multiple compression mechanisms</w:t>
      </w:r>
      <w:r w:rsidR="00C41D4E">
        <w:rPr>
          <w:rFonts w:eastAsia="Malgun Gothic"/>
          <w:lang w:eastAsia="ko-KR"/>
        </w:rPr>
        <w:t xml:space="preserve"> </w:t>
      </w:r>
      <w:r w:rsidR="00D34ACA">
        <w:rPr>
          <w:rFonts w:eastAsia="Malgun Gothic" w:hint="eastAsia"/>
          <w:lang w:eastAsia="ko-KR"/>
        </w:rPr>
        <w:t>across various</w:t>
      </w:r>
      <w:r w:rsidR="00C41D4E">
        <w:rPr>
          <w:rFonts w:eastAsia="Malgun Gothic"/>
          <w:lang w:eastAsia="ko-KR"/>
        </w:rPr>
        <w:t xml:space="preserve"> releases</w:t>
      </w:r>
      <w:r w:rsidRPr="00A61689">
        <w:rPr>
          <w:rFonts w:eastAsia="Malgun Gothic"/>
          <w:lang w:eastAsia="ko-KR"/>
        </w:rPr>
        <w:t xml:space="preserve"> i.e., ROHC, UDC, EH</w:t>
      </w:r>
      <w:r w:rsidRPr="00A61689">
        <w:rPr>
          <w:rFonts w:eastAsia="Malgun Gothic" w:hint="eastAsia"/>
          <w:lang w:eastAsia="ko-KR"/>
        </w:rPr>
        <w:t>C. ROHC is a Rel-15 basic feature mainly targeted to voice packets. UDC is a specific UL compression mechanism transplanted from LTE UDC</w:t>
      </w:r>
      <w:r w:rsidRPr="00A61689">
        <w:rPr>
          <w:rFonts w:eastAsia="Malgun Gothic"/>
          <w:lang w:eastAsia="ko-KR"/>
        </w:rPr>
        <w:t xml:space="preserve">. </w:t>
      </w:r>
      <w:r w:rsidRPr="00A61689">
        <w:rPr>
          <w:rFonts w:eastAsia="Malgun Gothic" w:hint="eastAsia"/>
          <w:lang w:eastAsia="ko-KR"/>
        </w:rPr>
        <w:t>EHC is for Ethernet-based applications like industrial IoT. A</w:t>
      </w:r>
      <w:r w:rsidRPr="00A61689">
        <w:rPr>
          <w:rFonts w:eastAsia="Malgun Gothic"/>
          <w:lang w:eastAsia="ko-KR"/>
        </w:rPr>
        <w:t>l</w:t>
      </w:r>
      <w:r w:rsidRPr="00A61689">
        <w:rPr>
          <w:rFonts w:eastAsia="Malgun Gothic" w:hint="eastAsia"/>
          <w:lang w:eastAsia="ko-KR"/>
        </w:rPr>
        <w:t xml:space="preserve">l those mechanisms were </w:t>
      </w:r>
      <w:r w:rsidR="00287AF7">
        <w:rPr>
          <w:rFonts w:eastAsia="Malgun Gothic" w:hint="eastAsia"/>
          <w:lang w:eastAsia="ko-KR"/>
        </w:rPr>
        <w:t>standardized</w:t>
      </w:r>
      <w:r w:rsidRPr="00A61689">
        <w:rPr>
          <w:rFonts w:eastAsia="Malgun Gothic" w:hint="eastAsia"/>
          <w:lang w:eastAsia="ko-KR"/>
        </w:rPr>
        <w:t xml:space="preserve"> independently, but those are all compression mechanisms</w:t>
      </w:r>
      <w:r w:rsidR="00EC4F69">
        <w:rPr>
          <w:rFonts w:eastAsia="Malgun Gothic"/>
          <w:lang w:eastAsia="ko-KR"/>
        </w:rPr>
        <w:t xml:space="preserve"> which have commonalities</w:t>
      </w:r>
      <w:r w:rsidRPr="00A61689">
        <w:rPr>
          <w:rFonts w:eastAsia="Malgun Gothic" w:hint="eastAsia"/>
          <w:lang w:eastAsia="ko-KR"/>
        </w:rPr>
        <w:t xml:space="preserve">. For </w:t>
      </w:r>
      <w:r w:rsidR="00CF5398">
        <w:rPr>
          <w:rFonts w:eastAsia="Malgun Gothic"/>
          <w:lang w:eastAsia="ko-KR"/>
        </w:rPr>
        <w:t>the</w:t>
      </w:r>
      <w:r w:rsidR="00CF5398">
        <w:rPr>
          <w:rFonts w:eastAsia="Malgun Gothic" w:hint="eastAsia"/>
          <w:lang w:eastAsia="ko-KR"/>
        </w:rPr>
        <w:t xml:space="preserve"> sake of 6GR simplification</w:t>
      </w:r>
      <w:r w:rsidRPr="00A61689">
        <w:rPr>
          <w:rFonts w:eastAsia="Malgun Gothic" w:hint="eastAsia"/>
          <w:lang w:eastAsia="ko-KR"/>
        </w:rPr>
        <w:t xml:space="preserve">, it </w:t>
      </w:r>
      <w:r w:rsidR="00885CAA">
        <w:rPr>
          <w:rFonts w:eastAsia="Malgun Gothic" w:hint="eastAsia"/>
          <w:lang w:eastAsia="ko-KR"/>
        </w:rPr>
        <w:t>is advisable</w:t>
      </w:r>
      <w:r w:rsidRPr="00A61689">
        <w:rPr>
          <w:rFonts w:eastAsia="Malgun Gothic" w:hint="eastAsia"/>
          <w:lang w:eastAsia="ko-KR"/>
        </w:rPr>
        <w:t xml:space="preserve"> to </w:t>
      </w:r>
      <w:r w:rsidR="00885CAA">
        <w:rPr>
          <w:rFonts w:eastAsia="Malgun Gothic" w:hint="eastAsia"/>
          <w:lang w:eastAsia="ko-KR"/>
        </w:rPr>
        <w:t>adopt</w:t>
      </w:r>
      <w:r w:rsidRPr="00A61689">
        <w:rPr>
          <w:rFonts w:eastAsia="Malgun Gothic"/>
          <w:lang w:eastAsia="ko-KR"/>
        </w:rPr>
        <w:t xml:space="preserve"> a unified compression mechanism</w:t>
      </w:r>
      <w:r w:rsidR="00DF1B26">
        <w:rPr>
          <w:rFonts w:eastAsia="Malgun Gothic" w:hint="eastAsia"/>
          <w:lang w:eastAsia="ko-KR"/>
        </w:rPr>
        <w:t xml:space="preserve"> fra</w:t>
      </w:r>
      <w:r w:rsidR="00F832BB">
        <w:rPr>
          <w:rFonts w:eastAsia="Malgun Gothic" w:hint="eastAsia"/>
          <w:lang w:eastAsia="ko-KR"/>
        </w:rPr>
        <w:t>m</w:t>
      </w:r>
      <w:r w:rsidR="00DF1B26">
        <w:rPr>
          <w:rFonts w:eastAsia="Malgun Gothic" w:hint="eastAsia"/>
          <w:lang w:eastAsia="ko-KR"/>
        </w:rPr>
        <w:t>ework</w:t>
      </w:r>
      <w:r w:rsidRPr="00A61689">
        <w:rPr>
          <w:rFonts w:eastAsia="Malgun Gothic"/>
          <w:lang w:eastAsia="ko-KR"/>
        </w:rPr>
        <w:t xml:space="preserve">, to avoid independent features with </w:t>
      </w:r>
      <w:r w:rsidR="00D93510">
        <w:rPr>
          <w:rFonts w:eastAsia="Malgun Gothic" w:hint="eastAsia"/>
          <w:lang w:eastAsia="ko-KR"/>
        </w:rPr>
        <w:t>overlapping goals</w:t>
      </w:r>
      <w:r w:rsidRPr="00A61689">
        <w:rPr>
          <w:rFonts w:eastAsia="Malgun Gothic"/>
          <w:lang w:eastAsia="ko-KR"/>
        </w:rPr>
        <w:t>.</w:t>
      </w:r>
    </w:p>
    <w:p w14:paraId="1CC56AB2" w14:textId="078490CD" w:rsidR="00A04BE8" w:rsidRDefault="00A04BE8" w:rsidP="00E9584F">
      <w:p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Observation 4:</w:t>
      </w:r>
      <w:r w:rsidR="000300B7" w:rsidRPr="000300B7">
        <w:t xml:space="preserve"> </w:t>
      </w:r>
      <w:r w:rsidR="00306EB3">
        <w:rPr>
          <w:rFonts w:eastAsia="Malgun Gothic" w:hint="eastAsia"/>
          <w:b/>
          <w:bCs/>
          <w:lang w:eastAsia="ko-KR"/>
        </w:rPr>
        <w:t>In NR, m</w:t>
      </w:r>
      <w:r w:rsidR="000300B7" w:rsidRPr="000300B7">
        <w:rPr>
          <w:rFonts w:eastAsia="Malgun Gothic"/>
          <w:b/>
          <w:bCs/>
          <w:lang w:eastAsia="ko-KR"/>
        </w:rPr>
        <w:t>ultiple compression mechanisms, i.e., ROHC, UDC, EHC. ROHC</w:t>
      </w:r>
      <w:r w:rsidR="000300B7" w:rsidRPr="000300B7">
        <w:t xml:space="preserve"> </w:t>
      </w:r>
      <w:r w:rsidR="000300B7" w:rsidRPr="000300B7">
        <w:rPr>
          <w:rFonts w:eastAsia="Malgun Gothic"/>
          <w:b/>
          <w:bCs/>
          <w:lang w:eastAsia="ko-KR"/>
        </w:rPr>
        <w:t>were introduced independently, but those are all compression mechanisms</w:t>
      </w:r>
      <w:r w:rsidR="00034303">
        <w:rPr>
          <w:rFonts w:eastAsia="Malgun Gothic"/>
          <w:b/>
          <w:bCs/>
          <w:lang w:eastAsia="ko-KR"/>
        </w:rPr>
        <w:t xml:space="preserve"> which have commonalities.</w:t>
      </w:r>
    </w:p>
    <w:p w14:paraId="2247DC69" w14:textId="7A97B023" w:rsidR="00E9584F" w:rsidRDefault="00E9584F" w:rsidP="00E9584F">
      <w:pPr>
        <w:rPr>
          <w:rFonts w:eastAsia="Malgun Gothic"/>
          <w:b/>
          <w:bCs/>
          <w:lang w:eastAsia="ko-KR"/>
        </w:rPr>
      </w:pPr>
      <w:r w:rsidRPr="00A61689">
        <w:rPr>
          <w:rFonts w:eastAsia="Malgun Gothic" w:hint="eastAsia"/>
          <w:b/>
          <w:bCs/>
          <w:lang w:eastAsia="ko-KR"/>
        </w:rPr>
        <w:t xml:space="preserve">Proposal </w:t>
      </w:r>
      <w:r w:rsidR="00E35BEA">
        <w:rPr>
          <w:rFonts w:eastAsia="Malgun Gothic"/>
          <w:b/>
          <w:bCs/>
          <w:lang w:eastAsia="ko-KR"/>
        </w:rPr>
        <w:t>4</w:t>
      </w:r>
      <w:r w:rsidR="00F62AAF">
        <w:rPr>
          <w:rFonts w:eastAsia="Malgun Gothic" w:hint="eastAsia"/>
          <w:b/>
          <w:bCs/>
          <w:lang w:eastAsia="ko-KR"/>
        </w:rPr>
        <w:t>:</w:t>
      </w:r>
      <w:r w:rsidRPr="00A61689">
        <w:rPr>
          <w:rFonts w:eastAsia="Malgun Gothic" w:hint="eastAsia"/>
          <w:b/>
          <w:bCs/>
          <w:lang w:eastAsia="ko-KR"/>
        </w:rPr>
        <w:t xml:space="preserve"> RAN2 to study </w:t>
      </w:r>
      <w:r w:rsidR="00E60FCE">
        <w:rPr>
          <w:rFonts w:eastAsia="Malgun Gothic" w:hint="eastAsia"/>
          <w:b/>
          <w:bCs/>
          <w:lang w:eastAsia="ko-KR"/>
        </w:rPr>
        <w:t xml:space="preserve">a </w:t>
      </w:r>
      <w:r w:rsidRPr="00A61689">
        <w:rPr>
          <w:rFonts w:eastAsia="Malgun Gothic" w:hint="eastAsia"/>
          <w:b/>
          <w:bCs/>
          <w:lang w:eastAsia="ko-KR"/>
        </w:rPr>
        <w:t>u</w:t>
      </w:r>
      <w:r w:rsidRPr="00A61689">
        <w:rPr>
          <w:b/>
          <w:bCs/>
        </w:rPr>
        <w:t xml:space="preserve">nified compression </w:t>
      </w:r>
      <w:r w:rsidR="00DF1B26">
        <w:rPr>
          <w:rFonts w:eastAsia="Malgun Gothic" w:hint="eastAsia"/>
          <w:b/>
          <w:bCs/>
          <w:lang w:eastAsia="ko-KR"/>
        </w:rPr>
        <w:t>framework</w:t>
      </w:r>
      <w:r w:rsidRPr="00A61689">
        <w:rPr>
          <w:rFonts w:eastAsia="Malgun Gothic" w:hint="eastAsia"/>
          <w:b/>
          <w:bCs/>
          <w:lang w:eastAsia="ko-KR"/>
        </w:rPr>
        <w:t xml:space="preserve"> </w:t>
      </w:r>
      <w:r w:rsidRPr="00A61689">
        <w:rPr>
          <w:rFonts w:eastAsia="Malgun Gothic"/>
          <w:b/>
          <w:bCs/>
          <w:lang w:eastAsia="ko-KR"/>
        </w:rPr>
        <w:t>including</w:t>
      </w:r>
      <w:r w:rsidRPr="00A61689">
        <w:rPr>
          <w:rFonts w:eastAsia="Malgun Gothic" w:hint="eastAsia"/>
          <w:b/>
          <w:bCs/>
          <w:lang w:eastAsia="ko-KR"/>
        </w:rPr>
        <w:t xml:space="preserve"> ROHC, UDC, and EHC.</w:t>
      </w:r>
    </w:p>
    <w:p w14:paraId="3C844F08" w14:textId="77777777" w:rsidR="00902BF3" w:rsidRDefault="00902BF3" w:rsidP="00E9584F">
      <w:pPr>
        <w:rPr>
          <w:rFonts w:eastAsia="Malgun Gothic"/>
          <w:b/>
          <w:bCs/>
          <w:lang w:eastAsia="ko-KR"/>
        </w:rPr>
      </w:pPr>
    </w:p>
    <w:p w14:paraId="60C5223C" w14:textId="3007192F" w:rsidR="00E9584F" w:rsidRDefault="00684E9B" w:rsidP="008B2AD8">
      <w:pPr>
        <w:pStyle w:val="Heading2"/>
      </w:pPr>
      <w:r>
        <w:t xml:space="preserve">Unified </w:t>
      </w:r>
      <w:r w:rsidR="00512B8B">
        <w:t>Buffer Status Reporting</w:t>
      </w:r>
    </w:p>
    <w:p w14:paraId="4454C14D" w14:textId="12FAF9FD" w:rsidR="0097672A" w:rsidRDefault="0097672A" w:rsidP="008B2AD8">
      <w:r>
        <w:t xml:space="preserve">Notifying </w:t>
      </w:r>
      <w:r w:rsidR="00B853E0">
        <w:rPr>
          <w:rFonts w:eastAsia="Malgun Gothic" w:hint="eastAsia"/>
          <w:lang w:eastAsia="ko-KR"/>
        </w:rPr>
        <w:t>b</w:t>
      </w:r>
      <w:r>
        <w:t xml:space="preserve">uffer status information </w:t>
      </w:r>
      <w:r w:rsidR="00512B8B">
        <w:t>of</w:t>
      </w:r>
      <w:r>
        <w:t xml:space="preserve"> the UE to </w:t>
      </w:r>
      <w:r w:rsidR="00B31AF2">
        <w:rPr>
          <w:rFonts w:eastAsia="Malgun Gothic" w:hint="eastAsia"/>
          <w:lang w:eastAsia="ko-KR"/>
        </w:rPr>
        <w:t>the n</w:t>
      </w:r>
      <w:r>
        <w:t>etwork enable</w:t>
      </w:r>
      <w:r w:rsidR="00512B8B">
        <w:t>s</w:t>
      </w:r>
      <w:r>
        <w:t xml:space="preserve"> the </w:t>
      </w:r>
      <w:r w:rsidR="00B31AF2">
        <w:rPr>
          <w:rFonts w:eastAsia="Malgun Gothic" w:hint="eastAsia"/>
          <w:lang w:eastAsia="ko-KR"/>
        </w:rPr>
        <w:t>n</w:t>
      </w:r>
      <w:r>
        <w:t xml:space="preserve">etwork </w:t>
      </w:r>
      <w:r w:rsidR="00512B8B">
        <w:t>to provide</w:t>
      </w:r>
      <w:r>
        <w:t xml:space="preserve"> </w:t>
      </w:r>
      <w:r w:rsidR="00512B8B">
        <w:t xml:space="preserve">moderate </w:t>
      </w:r>
      <w:r>
        <w:t xml:space="preserve">resources to </w:t>
      </w:r>
      <w:r w:rsidR="00512B8B">
        <w:t>the UE, which can avoid wasting of resource or delaying the data transmission. In NR,</w:t>
      </w:r>
      <w:r>
        <w:t xml:space="preserve"> </w:t>
      </w:r>
      <w:r w:rsidR="00512B8B">
        <w:t>b</w:t>
      </w:r>
      <w:r>
        <w:t xml:space="preserve">oth BSR and DSR are used to indicate the buffer status of </w:t>
      </w:r>
      <w:r w:rsidR="00684E9B">
        <w:t xml:space="preserve">the </w:t>
      </w:r>
      <w:r>
        <w:t>UE</w:t>
      </w:r>
      <w:r w:rsidR="00512B8B">
        <w:t xml:space="preserve">. </w:t>
      </w:r>
      <w:r w:rsidR="00425C16">
        <w:t xml:space="preserve">BSR MAC CE is used to report the total data volume buffered in UE </w:t>
      </w:r>
      <w:r w:rsidR="00C15DC5">
        <w:rPr>
          <w:rFonts w:eastAsia="Malgun Gothic" w:hint="eastAsia"/>
          <w:lang w:eastAsia="ko-KR"/>
        </w:rPr>
        <w:t>whereas</w:t>
      </w:r>
      <w:r w:rsidR="00425C16">
        <w:t xml:space="preserve"> DSR MAC CE is used to report the delay status of the buffered data. T</w:t>
      </w:r>
      <w:r w:rsidR="00512B8B">
        <w:t xml:space="preserve">here </w:t>
      </w:r>
      <w:r w:rsidR="00684E9B">
        <w:t>are</w:t>
      </w:r>
      <w:r w:rsidR="00333351">
        <w:t xml:space="preserve"> some </w:t>
      </w:r>
      <w:r w:rsidR="00E60FCE">
        <w:t>duplications</w:t>
      </w:r>
      <w:r w:rsidR="00512B8B">
        <w:t xml:space="preserve"> between the two mechanisms, which result in signalling overhead</w:t>
      </w:r>
      <w:r w:rsidR="003C113D">
        <w:rPr>
          <w:rFonts w:eastAsia="Malgun Gothic" w:hint="eastAsia"/>
          <w:lang w:eastAsia="ko-KR"/>
        </w:rPr>
        <w:t xml:space="preserve"> or even inefficiency</w:t>
      </w:r>
      <w:r w:rsidR="00512B8B">
        <w:t>.</w:t>
      </w:r>
      <w:r w:rsidR="00333351">
        <w:t xml:space="preserve"> This should be avoid</w:t>
      </w:r>
      <w:r w:rsidR="00BA0779">
        <w:rPr>
          <w:rFonts w:eastAsia="Malgun Gothic" w:hint="eastAsia"/>
          <w:lang w:eastAsia="ko-KR"/>
        </w:rPr>
        <w:t>ed</w:t>
      </w:r>
      <w:r w:rsidR="00333351">
        <w:t xml:space="preserve"> </w:t>
      </w:r>
      <w:r w:rsidR="008A5217">
        <w:t xml:space="preserve">when defining </w:t>
      </w:r>
      <w:r w:rsidR="001C75EB">
        <w:rPr>
          <w:rFonts w:eastAsia="Malgun Gothic" w:hint="eastAsia"/>
          <w:lang w:eastAsia="ko-KR"/>
        </w:rPr>
        <w:t>signalling mechanisms</w:t>
      </w:r>
      <w:r w:rsidR="008A5217">
        <w:t xml:space="preserve"> </w:t>
      </w:r>
      <w:r w:rsidR="001C75EB">
        <w:rPr>
          <w:rFonts w:eastAsia="Malgun Gothic" w:hint="eastAsia"/>
          <w:lang w:eastAsia="ko-KR"/>
        </w:rPr>
        <w:t xml:space="preserve">of such information delivery </w:t>
      </w:r>
      <w:r w:rsidR="00333351">
        <w:t>in 6G.</w:t>
      </w:r>
      <w:r w:rsidR="00425C16">
        <w:t xml:space="preserve"> </w:t>
      </w:r>
      <w:r w:rsidR="00BA0779">
        <w:rPr>
          <w:rFonts w:eastAsia="Malgun Gothic" w:hint="eastAsia"/>
          <w:lang w:eastAsia="ko-KR"/>
        </w:rPr>
        <w:t>6GR should study a unified buffer status reporting</w:t>
      </w:r>
      <w:r w:rsidR="00425C16">
        <w:t xml:space="preserve"> for 6G </w:t>
      </w:r>
      <w:r w:rsidR="00BA0779">
        <w:rPr>
          <w:rFonts w:eastAsia="Malgun Gothic" w:hint="eastAsia"/>
          <w:lang w:eastAsia="ko-KR"/>
        </w:rPr>
        <w:t xml:space="preserve">which </w:t>
      </w:r>
      <w:r w:rsidR="00425C16">
        <w:t>consider</w:t>
      </w:r>
      <w:r w:rsidR="00BA0779">
        <w:rPr>
          <w:rFonts w:eastAsia="Malgun Gothic" w:hint="eastAsia"/>
          <w:lang w:eastAsia="ko-KR"/>
        </w:rPr>
        <w:t>s</w:t>
      </w:r>
      <w:r w:rsidR="00425C16">
        <w:t xml:space="preserve"> both total buffered data volume and delay status of the buffered data.</w:t>
      </w:r>
    </w:p>
    <w:p w14:paraId="52E7FE37" w14:textId="54F32451" w:rsidR="003965AC" w:rsidRDefault="00A04BE8">
      <w:p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Observation 5: </w:t>
      </w:r>
      <w:r w:rsidR="00876768">
        <w:rPr>
          <w:rFonts w:eastAsia="Malgun Gothic" w:hint="eastAsia"/>
          <w:b/>
          <w:bCs/>
          <w:lang w:eastAsia="ko-KR"/>
        </w:rPr>
        <w:t>BSR and DSR h</w:t>
      </w:r>
      <w:r w:rsidR="00733710">
        <w:rPr>
          <w:rFonts w:eastAsia="Malgun Gothic" w:hint="eastAsia"/>
          <w:b/>
          <w:bCs/>
          <w:lang w:eastAsia="ko-KR"/>
        </w:rPr>
        <w:t>ave</w:t>
      </w:r>
      <w:r w:rsidR="00876768">
        <w:rPr>
          <w:rFonts w:eastAsia="Malgun Gothic" w:hint="eastAsia"/>
          <w:b/>
          <w:bCs/>
          <w:lang w:eastAsia="ko-KR"/>
        </w:rPr>
        <w:t xml:space="preserve"> </w:t>
      </w:r>
      <w:r w:rsidR="00876768" w:rsidRPr="00876768">
        <w:rPr>
          <w:rFonts w:eastAsia="Malgun Gothic"/>
          <w:b/>
          <w:bCs/>
          <w:lang w:eastAsia="ko-KR"/>
        </w:rPr>
        <w:t>duplication which result</w:t>
      </w:r>
      <w:r w:rsidR="00876768">
        <w:rPr>
          <w:rFonts w:eastAsia="Malgun Gothic" w:hint="eastAsia"/>
          <w:b/>
          <w:bCs/>
          <w:lang w:eastAsia="ko-KR"/>
        </w:rPr>
        <w:t>s</w:t>
      </w:r>
      <w:r w:rsidR="00876768" w:rsidRPr="00876768">
        <w:rPr>
          <w:rFonts w:eastAsia="Malgun Gothic"/>
          <w:b/>
          <w:bCs/>
          <w:lang w:eastAsia="ko-KR"/>
        </w:rPr>
        <w:t xml:space="preserve"> in signalling overhead or even inefficiency</w:t>
      </w:r>
      <w:r w:rsidR="005F6EB8">
        <w:rPr>
          <w:rFonts w:eastAsia="Malgun Gothic" w:hint="eastAsia"/>
          <w:b/>
          <w:bCs/>
          <w:lang w:eastAsia="ko-KR"/>
        </w:rPr>
        <w:t>.</w:t>
      </w:r>
    </w:p>
    <w:p w14:paraId="4F2D3C05" w14:textId="77C9CBC9" w:rsidR="00333351" w:rsidRPr="008B2AD8" w:rsidRDefault="00333351" w:rsidP="008B2AD8">
      <w:pPr>
        <w:rPr>
          <w:rFonts w:eastAsia="Malgun Gothic"/>
          <w:b/>
          <w:bCs/>
          <w:lang w:eastAsia="ko-KR"/>
        </w:rPr>
      </w:pPr>
      <w:r w:rsidRPr="008B2AD8">
        <w:rPr>
          <w:rFonts w:eastAsia="Malgun Gothic"/>
          <w:b/>
          <w:bCs/>
          <w:lang w:eastAsia="ko-KR"/>
        </w:rPr>
        <w:t>Proposal 5</w:t>
      </w:r>
      <w:r w:rsidR="00F62AAF">
        <w:rPr>
          <w:rFonts w:eastAsia="Malgun Gothic" w:hint="eastAsia"/>
          <w:b/>
          <w:bCs/>
          <w:lang w:eastAsia="ko-KR"/>
        </w:rPr>
        <w:t>:</w:t>
      </w:r>
      <w:r w:rsidRPr="008B2AD8">
        <w:rPr>
          <w:rFonts w:eastAsia="Malgun Gothic"/>
          <w:b/>
          <w:bCs/>
          <w:lang w:eastAsia="ko-KR"/>
        </w:rPr>
        <w:t xml:space="preserve"> RAN2 to </w:t>
      </w:r>
      <w:r w:rsidR="00425C16">
        <w:rPr>
          <w:rFonts w:eastAsia="Malgun Gothic"/>
          <w:b/>
          <w:bCs/>
          <w:lang w:eastAsia="ko-KR"/>
        </w:rPr>
        <w:t>study</w:t>
      </w:r>
      <w:r w:rsidRPr="008B2AD8">
        <w:rPr>
          <w:rFonts w:eastAsia="Malgun Gothic"/>
          <w:b/>
          <w:bCs/>
          <w:lang w:eastAsia="ko-KR"/>
        </w:rPr>
        <w:t xml:space="preserve"> </w:t>
      </w:r>
      <w:r w:rsidR="00684E9B" w:rsidRPr="00684E9B">
        <w:rPr>
          <w:rFonts w:eastAsia="Malgun Gothic"/>
          <w:b/>
          <w:bCs/>
          <w:lang w:eastAsia="ko-KR"/>
        </w:rPr>
        <w:t xml:space="preserve">a </w:t>
      </w:r>
      <w:r w:rsidR="00DC3A8B">
        <w:rPr>
          <w:rFonts w:eastAsia="Malgun Gothic" w:hint="eastAsia"/>
          <w:b/>
          <w:lang w:eastAsia="ko-KR"/>
        </w:rPr>
        <w:t>u</w:t>
      </w:r>
      <w:r w:rsidR="00684E9B" w:rsidRPr="008B2AD8">
        <w:rPr>
          <w:b/>
        </w:rPr>
        <w:t>nified</w:t>
      </w:r>
      <w:r w:rsidR="00684E9B" w:rsidRPr="00684E9B">
        <w:rPr>
          <w:rFonts w:eastAsia="Malgun Gothic"/>
          <w:b/>
          <w:bCs/>
          <w:lang w:eastAsia="ko-KR"/>
        </w:rPr>
        <w:t xml:space="preserve"> </w:t>
      </w:r>
      <w:r w:rsidR="00DC3A8B">
        <w:rPr>
          <w:rFonts w:eastAsia="Malgun Gothic" w:hint="eastAsia"/>
          <w:b/>
          <w:bCs/>
          <w:lang w:eastAsia="ko-KR"/>
        </w:rPr>
        <w:t>b</w:t>
      </w:r>
      <w:r w:rsidRPr="008B2AD8">
        <w:rPr>
          <w:rFonts w:eastAsia="Malgun Gothic"/>
          <w:b/>
          <w:bCs/>
          <w:lang w:eastAsia="ko-KR"/>
        </w:rPr>
        <w:t xml:space="preserve">uffer </w:t>
      </w:r>
      <w:r w:rsidR="00DC3A8B">
        <w:rPr>
          <w:rFonts w:eastAsia="Malgun Gothic" w:hint="eastAsia"/>
          <w:b/>
          <w:bCs/>
          <w:lang w:eastAsia="ko-KR"/>
        </w:rPr>
        <w:t>s</w:t>
      </w:r>
      <w:r w:rsidRPr="008B2AD8">
        <w:rPr>
          <w:rFonts w:eastAsia="Malgun Gothic"/>
          <w:b/>
          <w:bCs/>
          <w:lang w:eastAsia="ko-KR"/>
        </w:rPr>
        <w:t xml:space="preserve">tatus </w:t>
      </w:r>
      <w:r w:rsidR="00DC3A8B">
        <w:rPr>
          <w:rFonts w:eastAsia="Malgun Gothic" w:hint="eastAsia"/>
          <w:b/>
          <w:bCs/>
          <w:lang w:eastAsia="ko-KR"/>
        </w:rPr>
        <w:t>r</w:t>
      </w:r>
      <w:r w:rsidRPr="008B2AD8">
        <w:rPr>
          <w:rFonts w:eastAsia="Malgun Gothic"/>
          <w:b/>
          <w:bCs/>
          <w:lang w:eastAsia="ko-KR"/>
        </w:rPr>
        <w:t xml:space="preserve">eporting including </w:t>
      </w:r>
      <w:r w:rsidR="00425C16" w:rsidRPr="008B2AD8">
        <w:rPr>
          <w:rFonts w:eastAsia="Malgun Gothic"/>
          <w:b/>
          <w:bCs/>
          <w:lang w:eastAsia="ko-KR"/>
        </w:rPr>
        <w:t xml:space="preserve">total </w:t>
      </w:r>
      <w:r w:rsidR="00425C16">
        <w:rPr>
          <w:rFonts w:eastAsia="Malgun Gothic"/>
          <w:b/>
          <w:bCs/>
          <w:lang w:eastAsia="ko-KR"/>
        </w:rPr>
        <w:t xml:space="preserve">buffered </w:t>
      </w:r>
      <w:r w:rsidR="00425C16" w:rsidRPr="008B2AD8">
        <w:rPr>
          <w:rFonts w:eastAsia="Malgun Gothic"/>
          <w:b/>
          <w:bCs/>
          <w:lang w:eastAsia="ko-KR"/>
        </w:rPr>
        <w:t xml:space="preserve">data volume and delay status of </w:t>
      </w:r>
      <w:r w:rsidR="00425C16">
        <w:rPr>
          <w:rFonts w:eastAsia="Malgun Gothic"/>
          <w:b/>
          <w:bCs/>
          <w:lang w:eastAsia="ko-KR"/>
        </w:rPr>
        <w:t xml:space="preserve">the </w:t>
      </w:r>
      <w:r w:rsidR="00425C16" w:rsidRPr="008B2AD8">
        <w:rPr>
          <w:rFonts w:eastAsia="Malgun Gothic"/>
          <w:b/>
          <w:bCs/>
          <w:lang w:eastAsia="ko-KR"/>
        </w:rPr>
        <w:t>buffered data</w:t>
      </w:r>
      <w:r w:rsidRPr="008B2AD8">
        <w:rPr>
          <w:rFonts w:eastAsia="Malgun Gothic"/>
          <w:b/>
          <w:bCs/>
          <w:lang w:eastAsia="ko-KR"/>
        </w:rPr>
        <w:t>.</w:t>
      </w:r>
    </w:p>
    <w:p w14:paraId="50FFE5D7" w14:textId="5153BC19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2C250C38" w14:textId="77777777" w:rsidR="00332697" w:rsidRDefault="00332697" w:rsidP="0033269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discussion given above, </w:t>
      </w:r>
      <w:r>
        <w:rPr>
          <w:rFonts w:eastAsia="Malgun Gothic" w:hint="eastAsia"/>
          <w:lang w:eastAsia="ko-KR"/>
        </w:rPr>
        <w:t xml:space="preserve">RAN2 is requested to </w:t>
      </w:r>
      <w:r>
        <w:rPr>
          <w:rFonts w:eastAsia="Malgun Gothic"/>
          <w:lang w:eastAsia="ko-KR"/>
        </w:rPr>
        <w:t xml:space="preserve">discuss the observations and </w:t>
      </w:r>
      <w:r>
        <w:rPr>
          <w:rFonts w:eastAsia="Malgun Gothic" w:hint="eastAsia"/>
          <w:lang w:eastAsia="ko-KR"/>
        </w:rPr>
        <w:t>agree the following proposals:</w:t>
      </w:r>
    </w:p>
    <w:p w14:paraId="1B89EAA9" w14:textId="77777777" w:rsidR="006D49BA" w:rsidRDefault="006D49BA" w:rsidP="006D49BA">
      <w:p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Observation 1: </w:t>
      </w:r>
      <w:r w:rsidRPr="009F6E62">
        <w:rPr>
          <w:rFonts w:eastAsia="Malgun Gothic"/>
          <w:b/>
          <w:bCs/>
          <w:lang w:eastAsia="ko-KR"/>
        </w:rPr>
        <w:t xml:space="preserve">NR </w:t>
      </w:r>
      <w:r>
        <w:rPr>
          <w:rFonts w:eastAsia="Malgun Gothic" w:hint="eastAsia"/>
          <w:b/>
          <w:bCs/>
          <w:lang w:eastAsia="ko-KR"/>
        </w:rPr>
        <w:t xml:space="preserve">UP protocol stack </w:t>
      </w:r>
      <w:r w:rsidRPr="009F6E62">
        <w:rPr>
          <w:rFonts w:eastAsia="Malgun Gothic"/>
          <w:b/>
          <w:bCs/>
          <w:lang w:eastAsia="ko-KR"/>
        </w:rPr>
        <w:t>has duplicated functions, especially in RLC</w:t>
      </w:r>
      <w:r>
        <w:rPr>
          <w:rFonts w:eastAsia="Malgun Gothic" w:hint="eastAsia"/>
          <w:b/>
          <w:bCs/>
          <w:lang w:eastAsia="ko-KR"/>
        </w:rPr>
        <w:t>.</w:t>
      </w:r>
    </w:p>
    <w:p w14:paraId="14FC1935" w14:textId="77777777" w:rsidR="006D49BA" w:rsidRPr="00A61689" w:rsidRDefault="006D49BA" w:rsidP="006D49BA">
      <w:pPr>
        <w:rPr>
          <w:rFonts w:eastAsia="Malgun Gothic"/>
          <w:b/>
          <w:bCs/>
          <w:lang w:eastAsia="ko-KR"/>
        </w:rPr>
      </w:pPr>
      <w:r w:rsidRPr="00A61689">
        <w:rPr>
          <w:rFonts w:eastAsia="Malgun Gothic" w:hint="eastAsia"/>
          <w:b/>
          <w:bCs/>
          <w:lang w:eastAsia="ko-KR"/>
        </w:rPr>
        <w:t>Proposal 1</w:t>
      </w:r>
      <w:r>
        <w:rPr>
          <w:rFonts w:eastAsia="Malgun Gothic" w:hint="eastAsia"/>
          <w:b/>
          <w:bCs/>
          <w:lang w:eastAsia="ko-KR"/>
        </w:rPr>
        <w:t>:</w:t>
      </w:r>
      <w:r w:rsidRPr="00A61689">
        <w:rPr>
          <w:rFonts w:eastAsia="Malgun Gothic" w:hint="eastAsia"/>
          <w:b/>
          <w:bCs/>
          <w:lang w:eastAsia="ko-KR"/>
        </w:rPr>
        <w:t xml:space="preserve"> RAN2 aims to have an e</w:t>
      </w:r>
      <w:r w:rsidRPr="00A61689">
        <w:rPr>
          <w:b/>
          <w:bCs/>
        </w:rPr>
        <w:t xml:space="preserve">fficient </w:t>
      </w:r>
      <w:r w:rsidRPr="00A61689">
        <w:rPr>
          <w:rFonts w:eastAsia="Malgun Gothic" w:hint="eastAsia"/>
          <w:b/>
          <w:bCs/>
          <w:lang w:eastAsia="ko-KR"/>
        </w:rPr>
        <w:t>UP architecture</w:t>
      </w:r>
      <w:r w:rsidRPr="00A61689">
        <w:rPr>
          <w:b/>
          <w:bCs/>
        </w:rPr>
        <w:t>, including</w:t>
      </w:r>
      <w:r w:rsidRPr="00A61689">
        <w:rPr>
          <w:rFonts w:eastAsia="Malgun Gothic" w:hint="eastAsia"/>
          <w:b/>
          <w:bCs/>
          <w:lang w:eastAsia="ko-KR"/>
        </w:rPr>
        <w:t xml:space="preserve"> 1) r</w:t>
      </w:r>
      <w:r w:rsidRPr="00A61689">
        <w:rPr>
          <w:b/>
          <w:bCs/>
        </w:rPr>
        <w:t>emove duplicated functions among PDCP/RLC/MAC (e.g., Sequence numbering, ARQ)</w:t>
      </w:r>
      <w:r w:rsidRPr="00A61689">
        <w:rPr>
          <w:rFonts w:eastAsia="Malgun Gothic" w:hint="eastAsia"/>
          <w:b/>
          <w:bCs/>
          <w:lang w:eastAsia="ko-KR"/>
        </w:rPr>
        <w:t xml:space="preserve"> and 2)</w:t>
      </w:r>
      <w:r w:rsidRPr="00A61689">
        <w:rPr>
          <w:b/>
          <w:bCs/>
        </w:rPr>
        <w:t xml:space="preserve"> moving some RLC functionalities to PDCP or MAC (e.g., lean or no RLC)</w:t>
      </w:r>
      <w:r w:rsidRPr="00A61689">
        <w:rPr>
          <w:rFonts w:eastAsia="Malgun Gothic" w:hint="eastAsia"/>
          <w:b/>
          <w:bCs/>
          <w:lang w:eastAsia="ko-KR"/>
        </w:rPr>
        <w:t>.</w:t>
      </w:r>
    </w:p>
    <w:p w14:paraId="5634FA0D" w14:textId="77777777" w:rsidR="006D49BA" w:rsidRDefault="006D49BA" w:rsidP="00D87B83">
      <w:pPr>
        <w:spacing w:before="240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Observation 2:</w:t>
      </w:r>
      <w:r w:rsidRPr="00BA19BE">
        <w:t xml:space="preserve"> </w:t>
      </w:r>
      <w:r>
        <w:rPr>
          <w:rFonts w:eastAsia="Malgun Gothic" w:hint="eastAsia"/>
          <w:b/>
          <w:bCs/>
          <w:lang w:eastAsia="ko-KR"/>
        </w:rPr>
        <w:t>M</w:t>
      </w:r>
      <w:r w:rsidRPr="00BA19BE">
        <w:rPr>
          <w:rFonts w:eastAsia="Malgun Gothic"/>
          <w:b/>
          <w:bCs/>
          <w:lang w:eastAsia="ko-KR"/>
        </w:rPr>
        <w:t>ost of UEs serve a limited number of QoS flows simultaneously. QoS flow to DRB mapping seems to be redundant.</w:t>
      </w:r>
    </w:p>
    <w:p w14:paraId="4969B27E" w14:textId="77777777" w:rsidR="006D49BA" w:rsidRPr="00A61689" w:rsidRDefault="006D49BA" w:rsidP="006D49BA">
      <w:pPr>
        <w:rPr>
          <w:rFonts w:eastAsia="Malgun Gothic"/>
          <w:b/>
          <w:bCs/>
          <w:lang w:eastAsia="ko-KR"/>
        </w:rPr>
      </w:pPr>
      <w:r w:rsidRPr="00A61689">
        <w:rPr>
          <w:rFonts w:eastAsia="Malgun Gothic" w:hint="eastAsia"/>
          <w:b/>
          <w:bCs/>
          <w:lang w:eastAsia="ko-KR"/>
        </w:rPr>
        <w:lastRenderedPageBreak/>
        <w:t>Proposal 2</w:t>
      </w:r>
      <w:r>
        <w:rPr>
          <w:rFonts w:eastAsia="Malgun Gothic" w:hint="eastAsia"/>
          <w:b/>
          <w:bCs/>
          <w:lang w:eastAsia="ko-KR"/>
        </w:rPr>
        <w:t>:</w:t>
      </w:r>
      <w:r w:rsidRPr="00A61689">
        <w:rPr>
          <w:rFonts w:eastAsia="Malgun Gothic" w:hint="eastAsia"/>
          <w:b/>
          <w:bCs/>
          <w:lang w:eastAsia="ko-KR"/>
        </w:rPr>
        <w:t xml:space="preserve"> 6GR does not have SDAP sublayer.</w:t>
      </w:r>
    </w:p>
    <w:p w14:paraId="3BCE9778" w14:textId="77777777" w:rsidR="006D49BA" w:rsidRDefault="006D49BA" w:rsidP="00D87B83">
      <w:pPr>
        <w:spacing w:before="240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 xml:space="preserve">Observation 3: </w:t>
      </w:r>
      <w:r w:rsidRPr="00B76346">
        <w:rPr>
          <w:rFonts w:eastAsia="Malgun Gothic"/>
          <w:b/>
          <w:bCs/>
          <w:lang w:eastAsia="ko-KR"/>
        </w:rPr>
        <w:t xml:space="preserve">Considering the service types will be supported by 6GR, radio bearer </w:t>
      </w:r>
      <w:r>
        <w:rPr>
          <w:rFonts w:eastAsia="Malgun Gothic" w:hint="eastAsia"/>
          <w:b/>
          <w:bCs/>
          <w:lang w:eastAsia="ko-KR"/>
        </w:rPr>
        <w:t>and</w:t>
      </w:r>
      <w:r w:rsidRPr="00B76346">
        <w:rPr>
          <w:rFonts w:eastAsia="Malgun Gothic"/>
          <w:b/>
          <w:bCs/>
          <w:lang w:eastAsia="ko-KR"/>
        </w:rPr>
        <w:t xml:space="preserve"> logical channel could still be helpful to fulfil the specific requirements like latency, error recovery</w:t>
      </w:r>
      <w:r>
        <w:rPr>
          <w:rFonts w:eastAsia="Malgun Gothic" w:hint="eastAsia"/>
          <w:b/>
          <w:bCs/>
          <w:lang w:eastAsia="ko-KR"/>
        </w:rPr>
        <w:t>,</w:t>
      </w:r>
      <w:r w:rsidRPr="00B76346">
        <w:rPr>
          <w:rFonts w:eastAsia="Malgun Gothic"/>
          <w:b/>
          <w:bCs/>
          <w:lang w:eastAsia="ko-KR"/>
        </w:rPr>
        <w:t xml:space="preserve"> etc.</w:t>
      </w:r>
    </w:p>
    <w:p w14:paraId="7F95B380" w14:textId="77777777" w:rsidR="006D49BA" w:rsidRDefault="006D49BA" w:rsidP="006D49BA">
      <w:pPr>
        <w:rPr>
          <w:rFonts w:eastAsia="Malgun Gothic"/>
          <w:b/>
          <w:bCs/>
          <w:lang w:eastAsia="ko-KR"/>
        </w:rPr>
      </w:pPr>
      <w:r w:rsidRPr="00F96BCB">
        <w:rPr>
          <w:rFonts w:eastAsia="Malgun Gothic"/>
          <w:b/>
          <w:bCs/>
          <w:lang w:eastAsia="ko-KR"/>
        </w:rPr>
        <w:t>Proposal</w:t>
      </w:r>
      <w:r>
        <w:rPr>
          <w:rFonts w:eastAsia="Malgun Gothic"/>
          <w:b/>
          <w:bCs/>
          <w:lang w:eastAsia="ko-KR"/>
        </w:rPr>
        <w:t xml:space="preserve"> 3</w:t>
      </w:r>
      <w:r w:rsidRPr="00F96BCB">
        <w:rPr>
          <w:rFonts w:eastAsia="Malgun Gothic"/>
          <w:b/>
          <w:bCs/>
          <w:lang w:eastAsia="ko-KR"/>
        </w:rPr>
        <w:t xml:space="preserve">: </w:t>
      </w:r>
      <w:r w:rsidRPr="004B56B5">
        <w:rPr>
          <w:rFonts w:eastAsia="Malgun Gothic"/>
          <w:b/>
          <w:bCs/>
          <w:lang w:eastAsia="ko-KR"/>
        </w:rPr>
        <w:t>6GR reuse</w:t>
      </w:r>
      <w:r>
        <w:rPr>
          <w:rFonts w:asciiTheme="minorEastAsia" w:eastAsiaTheme="minorEastAsia" w:hAnsiTheme="minorEastAsia" w:hint="eastAsia"/>
          <w:b/>
          <w:bCs/>
        </w:rPr>
        <w:t>s</w:t>
      </w:r>
      <w:r w:rsidRPr="004B56B5">
        <w:rPr>
          <w:rFonts w:eastAsia="Malgun Gothic"/>
          <w:b/>
          <w:bCs/>
          <w:lang w:eastAsia="ko-KR"/>
        </w:rPr>
        <w:t xml:space="preserve"> concepts of radio bearer and logical channel as in NR</w:t>
      </w:r>
      <w:r w:rsidRPr="00F96BCB">
        <w:rPr>
          <w:rFonts w:eastAsia="Malgun Gothic"/>
          <w:b/>
          <w:bCs/>
          <w:lang w:eastAsia="ko-KR"/>
        </w:rPr>
        <w:t>.</w:t>
      </w:r>
    </w:p>
    <w:p w14:paraId="5041B8F0" w14:textId="77777777" w:rsidR="006D49BA" w:rsidRDefault="006D49BA" w:rsidP="00D87B83">
      <w:pPr>
        <w:spacing w:before="240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Observation 4:</w:t>
      </w:r>
      <w:r w:rsidRPr="000300B7">
        <w:t xml:space="preserve"> </w:t>
      </w:r>
      <w:r>
        <w:rPr>
          <w:rFonts w:eastAsia="Malgun Gothic" w:hint="eastAsia"/>
          <w:b/>
          <w:bCs/>
          <w:lang w:eastAsia="ko-KR"/>
        </w:rPr>
        <w:t>In NR, m</w:t>
      </w:r>
      <w:r w:rsidRPr="000300B7">
        <w:rPr>
          <w:rFonts w:eastAsia="Malgun Gothic"/>
          <w:b/>
          <w:bCs/>
          <w:lang w:eastAsia="ko-KR"/>
        </w:rPr>
        <w:t>ultiple compression mechanisms, i.e., ROHC, UDC, EHC. ROHC</w:t>
      </w:r>
      <w:r w:rsidRPr="000300B7">
        <w:t xml:space="preserve"> </w:t>
      </w:r>
      <w:r w:rsidRPr="000300B7">
        <w:rPr>
          <w:rFonts w:eastAsia="Malgun Gothic"/>
          <w:b/>
          <w:bCs/>
          <w:lang w:eastAsia="ko-KR"/>
        </w:rPr>
        <w:t>were introduced independently, but those are all compression mechanisms</w:t>
      </w:r>
      <w:r>
        <w:rPr>
          <w:rFonts w:eastAsia="Malgun Gothic"/>
          <w:b/>
          <w:bCs/>
          <w:lang w:eastAsia="ko-KR"/>
        </w:rPr>
        <w:t xml:space="preserve"> which have commonalities.</w:t>
      </w:r>
    </w:p>
    <w:p w14:paraId="0460B060" w14:textId="3502140D" w:rsidR="006D49BA" w:rsidRDefault="006D49BA" w:rsidP="006D49BA">
      <w:pPr>
        <w:rPr>
          <w:rFonts w:eastAsia="Malgun Gothic"/>
          <w:b/>
          <w:bCs/>
          <w:lang w:eastAsia="ko-KR"/>
        </w:rPr>
      </w:pPr>
      <w:r w:rsidRPr="00A61689">
        <w:rPr>
          <w:rFonts w:eastAsia="Malgun Gothic" w:hint="eastAsia"/>
          <w:b/>
          <w:bCs/>
          <w:lang w:eastAsia="ko-KR"/>
        </w:rPr>
        <w:t xml:space="preserve">Proposal </w:t>
      </w:r>
      <w:r>
        <w:rPr>
          <w:rFonts w:eastAsia="Malgun Gothic"/>
          <w:b/>
          <w:bCs/>
          <w:lang w:eastAsia="ko-KR"/>
        </w:rPr>
        <w:t>4</w:t>
      </w:r>
      <w:r>
        <w:rPr>
          <w:rFonts w:eastAsia="Malgun Gothic" w:hint="eastAsia"/>
          <w:b/>
          <w:bCs/>
          <w:lang w:eastAsia="ko-KR"/>
        </w:rPr>
        <w:t>:</w:t>
      </w:r>
      <w:r w:rsidRPr="00A61689">
        <w:rPr>
          <w:rFonts w:eastAsia="Malgun Gothic" w:hint="eastAsia"/>
          <w:b/>
          <w:bCs/>
          <w:lang w:eastAsia="ko-KR"/>
        </w:rPr>
        <w:t xml:space="preserve"> RAN2 to study </w:t>
      </w:r>
      <w:r w:rsidR="00E60FCE">
        <w:rPr>
          <w:rFonts w:eastAsia="Malgun Gothic" w:hint="eastAsia"/>
          <w:b/>
          <w:bCs/>
          <w:lang w:eastAsia="ko-KR"/>
        </w:rPr>
        <w:t xml:space="preserve">a </w:t>
      </w:r>
      <w:r w:rsidRPr="00A61689">
        <w:rPr>
          <w:rFonts w:eastAsia="Malgun Gothic" w:hint="eastAsia"/>
          <w:b/>
          <w:bCs/>
          <w:lang w:eastAsia="ko-KR"/>
        </w:rPr>
        <w:t>u</w:t>
      </w:r>
      <w:r w:rsidRPr="00A61689">
        <w:rPr>
          <w:b/>
          <w:bCs/>
        </w:rPr>
        <w:t>nified compression</w:t>
      </w:r>
      <w:r w:rsidR="009264BC">
        <w:rPr>
          <w:rFonts w:eastAsia="Malgun Gothic" w:hint="eastAsia"/>
          <w:b/>
          <w:bCs/>
          <w:lang w:eastAsia="ko-KR"/>
        </w:rPr>
        <w:t xml:space="preserve"> framework </w:t>
      </w:r>
      <w:r w:rsidRPr="00A61689">
        <w:rPr>
          <w:rFonts w:eastAsia="Malgun Gothic"/>
          <w:b/>
          <w:bCs/>
          <w:lang w:eastAsia="ko-KR"/>
        </w:rPr>
        <w:t>including</w:t>
      </w:r>
      <w:r w:rsidRPr="00A61689">
        <w:rPr>
          <w:rFonts w:eastAsia="Malgun Gothic" w:hint="eastAsia"/>
          <w:b/>
          <w:bCs/>
          <w:lang w:eastAsia="ko-KR"/>
        </w:rPr>
        <w:t xml:space="preserve"> ROHC, UDC, and EHC.</w:t>
      </w:r>
    </w:p>
    <w:p w14:paraId="4530AA97" w14:textId="12D11BBA" w:rsidR="006D49BA" w:rsidRDefault="006D49BA" w:rsidP="00D87B83">
      <w:pPr>
        <w:spacing w:before="240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Observation 5: BSR and DSR ha</w:t>
      </w:r>
      <w:r w:rsidR="008C1F36">
        <w:rPr>
          <w:rFonts w:eastAsia="Malgun Gothic" w:hint="eastAsia"/>
          <w:b/>
          <w:bCs/>
          <w:lang w:eastAsia="ko-KR"/>
        </w:rPr>
        <w:t>ve</w:t>
      </w:r>
      <w:r>
        <w:rPr>
          <w:rFonts w:eastAsia="Malgun Gothic" w:hint="eastAsia"/>
          <w:b/>
          <w:bCs/>
          <w:lang w:eastAsia="ko-KR"/>
        </w:rPr>
        <w:t xml:space="preserve"> </w:t>
      </w:r>
      <w:r w:rsidRPr="00876768">
        <w:rPr>
          <w:rFonts w:eastAsia="Malgun Gothic"/>
          <w:b/>
          <w:bCs/>
          <w:lang w:eastAsia="ko-KR"/>
        </w:rPr>
        <w:t>duplication which result</w:t>
      </w:r>
      <w:r>
        <w:rPr>
          <w:rFonts w:eastAsia="Malgun Gothic" w:hint="eastAsia"/>
          <w:b/>
          <w:bCs/>
          <w:lang w:eastAsia="ko-KR"/>
        </w:rPr>
        <w:t>s</w:t>
      </w:r>
      <w:r w:rsidRPr="00876768">
        <w:rPr>
          <w:rFonts w:eastAsia="Malgun Gothic"/>
          <w:b/>
          <w:bCs/>
          <w:lang w:eastAsia="ko-KR"/>
        </w:rPr>
        <w:t xml:space="preserve"> in signalling overhead or even inefficiency</w:t>
      </w:r>
      <w:r>
        <w:rPr>
          <w:rFonts w:eastAsia="Malgun Gothic" w:hint="eastAsia"/>
          <w:b/>
          <w:bCs/>
          <w:lang w:eastAsia="ko-KR"/>
        </w:rPr>
        <w:t>.</w:t>
      </w:r>
    </w:p>
    <w:p w14:paraId="770D3340" w14:textId="77777777" w:rsidR="006D49BA" w:rsidRPr="00F96BCB" w:rsidRDefault="006D49BA" w:rsidP="006D49BA">
      <w:pPr>
        <w:rPr>
          <w:rFonts w:eastAsia="Malgun Gothic"/>
          <w:b/>
          <w:bCs/>
          <w:lang w:eastAsia="ko-KR"/>
        </w:rPr>
      </w:pPr>
      <w:r w:rsidRPr="00F96BCB">
        <w:rPr>
          <w:rFonts w:eastAsia="Malgun Gothic"/>
          <w:b/>
          <w:bCs/>
          <w:lang w:eastAsia="ko-KR"/>
        </w:rPr>
        <w:t>Proposal 5</w:t>
      </w:r>
      <w:r>
        <w:rPr>
          <w:rFonts w:eastAsia="Malgun Gothic" w:hint="eastAsia"/>
          <w:b/>
          <w:bCs/>
          <w:lang w:eastAsia="ko-KR"/>
        </w:rPr>
        <w:t>:</w:t>
      </w:r>
      <w:r w:rsidRPr="00F96BCB">
        <w:rPr>
          <w:rFonts w:eastAsia="Malgun Gothic"/>
          <w:b/>
          <w:bCs/>
          <w:lang w:eastAsia="ko-KR"/>
        </w:rPr>
        <w:t xml:space="preserve"> RAN2 to </w:t>
      </w:r>
      <w:r>
        <w:rPr>
          <w:rFonts w:eastAsia="Malgun Gothic"/>
          <w:b/>
          <w:bCs/>
          <w:lang w:eastAsia="ko-KR"/>
        </w:rPr>
        <w:t>study</w:t>
      </w:r>
      <w:r w:rsidRPr="00F96BCB">
        <w:rPr>
          <w:rFonts w:eastAsia="Malgun Gothic"/>
          <w:b/>
          <w:bCs/>
          <w:lang w:eastAsia="ko-KR"/>
        </w:rPr>
        <w:t xml:space="preserve"> </w:t>
      </w:r>
      <w:r w:rsidRPr="00684E9B">
        <w:rPr>
          <w:rFonts w:eastAsia="Malgun Gothic"/>
          <w:b/>
          <w:bCs/>
          <w:lang w:eastAsia="ko-KR"/>
        </w:rPr>
        <w:t xml:space="preserve">a </w:t>
      </w:r>
      <w:r>
        <w:rPr>
          <w:rFonts w:eastAsia="Malgun Gothic" w:hint="eastAsia"/>
          <w:b/>
          <w:lang w:eastAsia="ko-KR"/>
        </w:rPr>
        <w:t>u</w:t>
      </w:r>
      <w:r w:rsidRPr="00F96BCB">
        <w:rPr>
          <w:b/>
        </w:rPr>
        <w:t>nified</w:t>
      </w:r>
      <w:r w:rsidRPr="00684E9B">
        <w:rPr>
          <w:rFonts w:eastAsia="Malgun Gothic"/>
          <w:b/>
          <w:bCs/>
          <w:lang w:eastAsia="ko-KR"/>
        </w:rPr>
        <w:t xml:space="preserve"> </w:t>
      </w:r>
      <w:r>
        <w:rPr>
          <w:rFonts w:eastAsia="Malgun Gothic" w:hint="eastAsia"/>
          <w:b/>
          <w:bCs/>
          <w:lang w:eastAsia="ko-KR"/>
        </w:rPr>
        <w:t>b</w:t>
      </w:r>
      <w:r w:rsidRPr="00F96BCB">
        <w:rPr>
          <w:rFonts w:eastAsia="Malgun Gothic"/>
          <w:b/>
          <w:bCs/>
          <w:lang w:eastAsia="ko-KR"/>
        </w:rPr>
        <w:t xml:space="preserve">uffer </w:t>
      </w:r>
      <w:r>
        <w:rPr>
          <w:rFonts w:eastAsia="Malgun Gothic" w:hint="eastAsia"/>
          <w:b/>
          <w:bCs/>
          <w:lang w:eastAsia="ko-KR"/>
        </w:rPr>
        <w:t>s</w:t>
      </w:r>
      <w:r w:rsidRPr="00F96BCB">
        <w:rPr>
          <w:rFonts w:eastAsia="Malgun Gothic"/>
          <w:b/>
          <w:bCs/>
          <w:lang w:eastAsia="ko-KR"/>
        </w:rPr>
        <w:t xml:space="preserve">tatus </w:t>
      </w:r>
      <w:r>
        <w:rPr>
          <w:rFonts w:eastAsia="Malgun Gothic" w:hint="eastAsia"/>
          <w:b/>
          <w:bCs/>
          <w:lang w:eastAsia="ko-KR"/>
        </w:rPr>
        <w:t>r</w:t>
      </w:r>
      <w:r w:rsidRPr="00F96BCB">
        <w:rPr>
          <w:rFonts w:eastAsia="Malgun Gothic"/>
          <w:b/>
          <w:bCs/>
          <w:lang w:eastAsia="ko-KR"/>
        </w:rPr>
        <w:t xml:space="preserve">eporting including total </w:t>
      </w:r>
      <w:r>
        <w:rPr>
          <w:rFonts w:eastAsia="Malgun Gothic"/>
          <w:b/>
          <w:bCs/>
          <w:lang w:eastAsia="ko-KR"/>
        </w:rPr>
        <w:t xml:space="preserve">buffered </w:t>
      </w:r>
      <w:r w:rsidRPr="00F96BCB">
        <w:rPr>
          <w:rFonts w:eastAsia="Malgun Gothic"/>
          <w:b/>
          <w:bCs/>
          <w:lang w:eastAsia="ko-KR"/>
        </w:rPr>
        <w:t xml:space="preserve">data volume and delay status of </w:t>
      </w:r>
      <w:r>
        <w:rPr>
          <w:rFonts w:eastAsia="Malgun Gothic"/>
          <w:b/>
          <w:bCs/>
          <w:lang w:eastAsia="ko-KR"/>
        </w:rPr>
        <w:t xml:space="preserve">the </w:t>
      </w:r>
      <w:r w:rsidRPr="00F96BCB">
        <w:rPr>
          <w:rFonts w:eastAsia="Malgun Gothic"/>
          <w:b/>
          <w:bCs/>
          <w:lang w:eastAsia="ko-KR"/>
        </w:rPr>
        <w:t>buffered data.</w:t>
      </w:r>
    </w:p>
    <w:p w14:paraId="46C410B3" w14:textId="224A2BB7" w:rsidR="00700BF7" w:rsidRDefault="00700BF7" w:rsidP="00145022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22"/>
          <w:lang w:val="en-US" w:eastAsia="x-none"/>
        </w:rPr>
      </w:pPr>
    </w:p>
    <w:p w14:paraId="7E43F807" w14:textId="4A238FE2" w:rsidR="00DF5B8F" w:rsidRPr="007C65E0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4" w:name="_Toc502437832"/>
      <w:r w:rsidRPr="007C65E0">
        <w:rPr>
          <w:b/>
          <w:bCs/>
          <w:sz w:val="28"/>
          <w:szCs w:val="28"/>
        </w:rPr>
        <w:t>Reference</w:t>
      </w:r>
      <w:r w:rsidR="00503264">
        <w:rPr>
          <w:b/>
          <w:bCs/>
          <w:sz w:val="28"/>
          <w:szCs w:val="28"/>
        </w:rPr>
        <w:t>s</w:t>
      </w:r>
    </w:p>
    <w:bookmarkEnd w:id="4"/>
    <w:p w14:paraId="165BECA5" w14:textId="11B5098E" w:rsidR="00417CF7" w:rsidRPr="008B2AD8" w:rsidRDefault="0004432C" w:rsidP="005963E4">
      <w:pPr>
        <w:rPr>
          <w:rFonts w:eastAsia="Malgun Gothic"/>
          <w:lang w:val="en-US" w:eastAsia="ko-KR"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A615A4">
        <w:rPr>
          <w:rFonts w:eastAsia="Malgun Gothic" w:hint="eastAsia"/>
          <w:lang w:eastAsia="ko-KR"/>
        </w:rPr>
        <w:t>TS 38.300</w:t>
      </w:r>
      <w:r w:rsidR="00A615A4">
        <w:rPr>
          <w:rFonts w:eastAsia="Malgun Gothic"/>
          <w:lang w:eastAsia="ko-KR"/>
        </w:rPr>
        <w:tab/>
      </w:r>
      <w:r w:rsidR="00A615A4">
        <w:rPr>
          <w:rFonts w:eastAsia="Malgun Gothic" w:hint="eastAsia"/>
          <w:lang w:eastAsia="ko-KR"/>
        </w:rPr>
        <w:t>NR and NG-RAN Overall Description, Stage-2</w:t>
      </w:r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5ABA3" w14:textId="77777777" w:rsidR="00075053" w:rsidRDefault="00075053">
      <w:pPr>
        <w:spacing w:after="0" w:line="240" w:lineRule="auto"/>
      </w:pPr>
      <w:r>
        <w:separator/>
      </w:r>
    </w:p>
  </w:endnote>
  <w:endnote w:type="continuationSeparator" w:id="0">
    <w:p w14:paraId="093219FB" w14:textId="77777777" w:rsidR="00075053" w:rsidRDefault="00075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6A0E" w14:textId="77777777" w:rsidR="00075053" w:rsidRDefault="00075053">
      <w:pPr>
        <w:spacing w:after="0" w:line="240" w:lineRule="auto"/>
      </w:pPr>
      <w:r>
        <w:separator/>
      </w:r>
    </w:p>
  </w:footnote>
  <w:footnote w:type="continuationSeparator" w:id="0">
    <w:p w14:paraId="5DE578AD" w14:textId="77777777" w:rsidR="00075053" w:rsidRDefault="00075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7996174">
    <w:abstractNumId w:val="1"/>
  </w:num>
  <w:num w:numId="2" w16cid:durableId="1192914077">
    <w:abstractNumId w:val="17"/>
  </w:num>
  <w:num w:numId="3" w16cid:durableId="567300332">
    <w:abstractNumId w:val="23"/>
  </w:num>
  <w:num w:numId="4" w16cid:durableId="1423801431">
    <w:abstractNumId w:val="9"/>
  </w:num>
  <w:num w:numId="5" w16cid:durableId="541552866">
    <w:abstractNumId w:val="16"/>
  </w:num>
  <w:num w:numId="6" w16cid:durableId="1899588226">
    <w:abstractNumId w:val="32"/>
  </w:num>
  <w:num w:numId="7" w16cid:durableId="1810391233">
    <w:abstractNumId w:val="8"/>
  </w:num>
  <w:num w:numId="8" w16cid:durableId="33769916">
    <w:abstractNumId w:val="7"/>
  </w:num>
  <w:num w:numId="9" w16cid:durableId="1012874708">
    <w:abstractNumId w:val="27"/>
  </w:num>
  <w:num w:numId="10" w16cid:durableId="119543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2379459">
    <w:abstractNumId w:val="27"/>
  </w:num>
  <w:num w:numId="12" w16cid:durableId="1945259431">
    <w:abstractNumId w:val="26"/>
  </w:num>
  <w:num w:numId="13" w16cid:durableId="1120298435">
    <w:abstractNumId w:val="10"/>
  </w:num>
  <w:num w:numId="14" w16cid:durableId="378094025">
    <w:abstractNumId w:val="2"/>
  </w:num>
  <w:num w:numId="15" w16cid:durableId="19018468">
    <w:abstractNumId w:val="14"/>
  </w:num>
  <w:num w:numId="16" w16cid:durableId="1577087473">
    <w:abstractNumId w:val="15"/>
  </w:num>
  <w:num w:numId="17" w16cid:durableId="889809776">
    <w:abstractNumId w:val="20"/>
  </w:num>
  <w:num w:numId="18" w16cid:durableId="213662770">
    <w:abstractNumId w:val="33"/>
  </w:num>
  <w:num w:numId="19" w16cid:durableId="1201239680">
    <w:abstractNumId w:val="19"/>
  </w:num>
  <w:num w:numId="20" w16cid:durableId="1219391195">
    <w:abstractNumId w:val="12"/>
  </w:num>
  <w:num w:numId="21" w16cid:durableId="1027440566">
    <w:abstractNumId w:val="34"/>
  </w:num>
  <w:num w:numId="22" w16cid:durableId="86578348">
    <w:abstractNumId w:val="24"/>
  </w:num>
  <w:num w:numId="23" w16cid:durableId="1202520123">
    <w:abstractNumId w:val="5"/>
  </w:num>
  <w:num w:numId="24" w16cid:durableId="1912689369">
    <w:abstractNumId w:val="11"/>
  </w:num>
  <w:num w:numId="25" w16cid:durableId="1229223211">
    <w:abstractNumId w:val="25"/>
  </w:num>
  <w:num w:numId="26" w16cid:durableId="476531108">
    <w:abstractNumId w:val="4"/>
  </w:num>
  <w:num w:numId="27" w16cid:durableId="891383642">
    <w:abstractNumId w:val="22"/>
  </w:num>
  <w:num w:numId="28" w16cid:durableId="2121802000">
    <w:abstractNumId w:val="0"/>
  </w:num>
  <w:num w:numId="29" w16cid:durableId="1100954585">
    <w:abstractNumId w:val="28"/>
  </w:num>
  <w:num w:numId="30" w16cid:durableId="2093238029">
    <w:abstractNumId w:val="13"/>
  </w:num>
  <w:num w:numId="31" w16cid:durableId="1102870844">
    <w:abstractNumId w:val="3"/>
  </w:num>
  <w:num w:numId="32" w16cid:durableId="1662781084">
    <w:abstractNumId w:val="30"/>
  </w:num>
  <w:num w:numId="33" w16cid:durableId="1300108072">
    <w:abstractNumId w:val="31"/>
  </w:num>
  <w:num w:numId="34" w16cid:durableId="917595246">
    <w:abstractNumId w:val="6"/>
  </w:num>
  <w:num w:numId="35" w16cid:durableId="721517585">
    <w:abstractNumId w:val="1"/>
  </w:num>
  <w:num w:numId="36" w16cid:durableId="1228304123">
    <w:abstractNumId w:val="21"/>
  </w:num>
  <w:num w:numId="37" w16cid:durableId="1963345566">
    <w:abstractNumId w:val="18"/>
  </w:num>
  <w:num w:numId="38" w16cid:durableId="1935436249">
    <w:abstractNumId w:val="29"/>
  </w:num>
  <w:num w:numId="39" w16cid:durableId="1876692898">
    <w:abstractNumId w:val="1"/>
  </w:num>
  <w:num w:numId="40" w16cid:durableId="551042257">
    <w:abstractNumId w:val="1"/>
  </w:num>
  <w:num w:numId="41" w16cid:durableId="141828395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94F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0B7"/>
    <w:rsid w:val="000302AA"/>
    <w:rsid w:val="00031A95"/>
    <w:rsid w:val="00031F9D"/>
    <w:rsid w:val="00032253"/>
    <w:rsid w:val="00032594"/>
    <w:rsid w:val="0003301D"/>
    <w:rsid w:val="0003389F"/>
    <w:rsid w:val="00034109"/>
    <w:rsid w:val="00034303"/>
    <w:rsid w:val="00034515"/>
    <w:rsid w:val="00034EF9"/>
    <w:rsid w:val="000356EB"/>
    <w:rsid w:val="0003642B"/>
    <w:rsid w:val="0003669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6F0E"/>
    <w:rsid w:val="000476E3"/>
    <w:rsid w:val="00050557"/>
    <w:rsid w:val="00050A80"/>
    <w:rsid w:val="00050C2A"/>
    <w:rsid w:val="000512D7"/>
    <w:rsid w:val="000513E3"/>
    <w:rsid w:val="00051ACF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CF4"/>
    <w:rsid w:val="00062AF0"/>
    <w:rsid w:val="00062D62"/>
    <w:rsid w:val="000632EE"/>
    <w:rsid w:val="00063A9C"/>
    <w:rsid w:val="000643FF"/>
    <w:rsid w:val="00064948"/>
    <w:rsid w:val="000657BA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323"/>
    <w:rsid w:val="000736B4"/>
    <w:rsid w:val="00073735"/>
    <w:rsid w:val="0007451D"/>
    <w:rsid w:val="000749AC"/>
    <w:rsid w:val="00075053"/>
    <w:rsid w:val="00075123"/>
    <w:rsid w:val="00075C18"/>
    <w:rsid w:val="00075EB2"/>
    <w:rsid w:val="000761EB"/>
    <w:rsid w:val="00076D3C"/>
    <w:rsid w:val="00076EAD"/>
    <w:rsid w:val="00076EC4"/>
    <w:rsid w:val="00077933"/>
    <w:rsid w:val="00080366"/>
    <w:rsid w:val="00080A9A"/>
    <w:rsid w:val="00081A9A"/>
    <w:rsid w:val="00082C74"/>
    <w:rsid w:val="00083C4D"/>
    <w:rsid w:val="00084367"/>
    <w:rsid w:val="00084CC6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0A5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88D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1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A1E"/>
    <w:rsid w:val="00126B68"/>
    <w:rsid w:val="00126C8E"/>
    <w:rsid w:val="00126F0B"/>
    <w:rsid w:val="00127607"/>
    <w:rsid w:val="001309FA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373F1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31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5E3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2F4E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75EB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885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072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9CF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39A"/>
    <w:rsid w:val="00286563"/>
    <w:rsid w:val="002866C8"/>
    <w:rsid w:val="002873E6"/>
    <w:rsid w:val="0028741A"/>
    <w:rsid w:val="00287536"/>
    <w:rsid w:val="00287765"/>
    <w:rsid w:val="00287803"/>
    <w:rsid w:val="00287AF7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8"/>
    <w:rsid w:val="002B1DAB"/>
    <w:rsid w:val="002B1DD6"/>
    <w:rsid w:val="002B2114"/>
    <w:rsid w:val="002B260C"/>
    <w:rsid w:val="002B2699"/>
    <w:rsid w:val="002B35C9"/>
    <w:rsid w:val="002B3746"/>
    <w:rsid w:val="002B489D"/>
    <w:rsid w:val="002B49DD"/>
    <w:rsid w:val="002B5314"/>
    <w:rsid w:val="002B5CCF"/>
    <w:rsid w:val="002B5DBF"/>
    <w:rsid w:val="002B5F80"/>
    <w:rsid w:val="002B63F8"/>
    <w:rsid w:val="002B6CDB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5AC4"/>
    <w:rsid w:val="002D62F9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4FB3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E46"/>
    <w:rsid w:val="00306037"/>
    <w:rsid w:val="00306227"/>
    <w:rsid w:val="003062CF"/>
    <w:rsid w:val="00306EB3"/>
    <w:rsid w:val="003072CE"/>
    <w:rsid w:val="00307483"/>
    <w:rsid w:val="00307613"/>
    <w:rsid w:val="00307DEF"/>
    <w:rsid w:val="00310607"/>
    <w:rsid w:val="003109CF"/>
    <w:rsid w:val="00310F7C"/>
    <w:rsid w:val="003117B9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2CC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78A"/>
    <w:rsid w:val="00330A1F"/>
    <w:rsid w:val="00330CA1"/>
    <w:rsid w:val="00331C0D"/>
    <w:rsid w:val="00332526"/>
    <w:rsid w:val="00332697"/>
    <w:rsid w:val="003329C2"/>
    <w:rsid w:val="00333126"/>
    <w:rsid w:val="00333351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7D9"/>
    <w:rsid w:val="00345B8F"/>
    <w:rsid w:val="0034672B"/>
    <w:rsid w:val="00346F90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5AE"/>
    <w:rsid w:val="0035465A"/>
    <w:rsid w:val="003547D2"/>
    <w:rsid w:val="00354D08"/>
    <w:rsid w:val="0035521F"/>
    <w:rsid w:val="00357A1D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5AC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F05"/>
    <w:rsid w:val="003B1A82"/>
    <w:rsid w:val="003B210D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5829"/>
    <w:rsid w:val="003B7ABF"/>
    <w:rsid w:val="003B7E6D"/>
    <w:rsid w:val="003C01AC"/>
    <w:rsid w:val="003C0941"/>
    <w:rsid w:val="003C113D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9F6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28B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5C16"/>
    <w:rsid w:val="0042676E"/>
    <w:rsid w:val="00426D06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19C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3A6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57D"/>
    <w:rsid w:val="004954D9"/>
    <w:rsid w:val="0049647D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56B5"/>
    <w:rsid w:val="004B6241"/>
    <w:rsid w:val="004B665E"/>
    <w:rsid w:val="004C0028"/>
    <w:rsid w:val="004C07CE"/>
    <w:rsid w:val="004C0BC1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5E"/>
    <w:rsid w:val="005012E6"/>
    <w:rsid w:val="00501657"/>
    <w:rsid w:val="0050165B"/>
    <w:rsid w:val="00501A1E"/>
    <w:rsid w:val="00503264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B8B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5F8A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5568"/>
    <w:rsid w:val="005E6424"/>
    <w:rsid w:val="005E67D4"/>
    <w:rsid w:val="005F046B"/>
    <w:rsid w:val="005F09CD"/>
    <w:rsid w:val="005F15EE"/>
    <w:rsid w:val="005F1CD9"/>
    <w:rsid w:val="005F2DBC"/>
    <w:rsid w:val="005F6811"/>
    <w:rsid w:val="005F6EB8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6D1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56"/>
    <w:rsid w:val="006622AF"/>
    <w:rsid w:val="00662617"/>
    <w:rsid w:val="006644AA"/>
    <w:rsid w:val="006646FB"/>
    <w:rsid w:val="0066488A"/>
    <w:rsid w:val="00665FE2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E9B"/>
    <w:rsid w:val="00684F12"/>
    <w:rsid w:val="00685299"/>
    <w:rsid w:val="00685896"/>
    <w:rsid w:val="00685C0D"/>
    <w:rsid w:val="00685DFA"/>
    <w:rsid w:val="00686010"/>
    <w:rsid w:val="00686DB3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203D"/>
    <w:rsid w:val="006A2ADB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61B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9BA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180D"/>
    <w:rsid w:val="00703220"/>
    <w:rsid w:val="00703601"/>
    <w:rsid w:val="00703D0D"/>
    <w:rsid w:val="00703FDD"/>
    <w:rsid w:val="007043F9"/>
    <w:rsid w:val="00704B93"/>
    <w:rsid w:val="00706618"/>
    <w:rsid w:val="0070676C"/>
    <w:rsid w:val="00706B06"/>
    <w:rsid w:val="00706E8E"/>
    <w:rsid w:val="007071BD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710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42A6"/>
    <w:rsid w:val="0075014A"/>
    <w:rsid w:val="00750AFE"/>
    <w:rsid w:val="0075145C"/>
    <w:rsid w:val="007514B4"/>
    <w:rsid w:val="00751E2F"/>
    <w:rsid w:val="007522B3"/>
    <w:rsid w:val="0075272B"/>
    <w:rsid w:val="007535EB"/>
    <w:rsid w:val="00753686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A0E70"/>
    <w:rsid w:val="007A3755"/>
    <w:rsid w:val="007A3954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4ADE"/>
    <w:rsid w:val="007D5207"/>
    <w:rsid w:val="007D555C"/>
    <w:rsid w:val="007D72B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0D31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768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5CAA"/>
    <w:rsid w:val="008861B8"/>
    <w:rsid w:val="00886893"/>
    <w:rsid w:val="00886E01"/>
    <w:rsid w:val="00886E91"/>
    <w:rsid w:val="00887E24"/>
    <w:rsid w:val="00890183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217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6E7"/>
    <w:rsid w:val="008B08C1"/>
    <w:rsid w:val="008B12A6"/>
    <w:rsid w:val="008B2974"/>
    <w:rsid w:val="008B2AD8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1F3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3020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28A"/>
    <w:rsid w:val="008E5A9E"/>
    <w:rsid w:val="008E65D0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37F"/>
    <w:rsid w:val="00901638"/>
    <w:rsid w:val="00901901"/>
    <w:rsid w:val="00901EF3"/>
    <w:rsid w:val="00901FBC"/>
    <w:rsid w:val="00902BF3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1E4"/>
    <w:rsid w:val="009264BC"/>
    <w:rsid w:val="00930632"/>
    <w:rsid w:val="009312A2"/>
    <w:rsid w:val="00931428"/>
    <w:rsid w:val="0093243F"/>
    <w:rsid w:val="009328F6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8F9"/>
    <w:rsid w:val="00950B18"/>
    <w:rsid w:val="00950E58"/>
    <w:rsid w:val="00950FC2"/>
    <w:rsid w:val="00951106"/>
    <w:rsid w:val="009514DD"/>
    <w:rsid w:val="00952984"/>
    <w:rsid w:val="00953EDC"/>
    <w:rsid w:val="0095424A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6F7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935"/>
    <w:rsid w:val="00973D0B"/>
    <w:rsid w:val="0097508C"/>
    <w:rsid w:val="0097553D"/>
    <w:rsid w:val="00976108"/>
    <w:rsid w:val="0097672A"/>
    <w:rsid w:val="00977831"/>
    <w:rsid w:val="009779D5"/>
    <w:rsid w:val="00977D18"/>
    <w:rsid w:val="009801A0"/>
    <w:rsid w:val="00981019"/>
    <w:rsid w:val="00981377"/>
    <w:rsid w:val="00981805"/>
    <w:rsid w:val="00981AD1"/>
    <w:rsid w:val="009837CB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09B9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6E62"/>
    <w:rsid w:val="009F7CEA"/>
    <w:rsid w:val="00A00211"/>
    <w:rsid w:val="00A01915"/>
    <w:rsid w:val="00A01A52"/>
    <w:rsid w:val="00A02D98"/>
    <w:rsid w:val="00A03ED3"/>
    <w:rsid w:val="00A04628"/>
    <w:rsid w:val="00A04973"/>
    <w:rsid w:val="00A04BE8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0A87"/>
    <w:rsid w:val="00A1207B"/>
    <w:rsid w:val="00A12395"/>
    <w:rsid w:val="00A1321C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17FB6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2C84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1EC"/>
    <w:rsid w:val="00A531FC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15A4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52BF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3BF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102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0254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1AF2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2EB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4A5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6346"/>
    <w:rsid w:val="00B77B38"/>
    <w:rsid w:val="00B8210C"/>
    <w:rsid w:val="00B82545"/>
    <w:rsid w:val="00B8254C"/>
    <w:rsid w:val="00B8257F"/>
    <w:rsid w:val="00B8313D"/>
    <w:rsid w:val="00B83654"/>
    <w:rsid w:val="00B837B7"/>
    <w:rsid w:val="00B84449"/>
    <w:rsid w:val="00B84C15"/>
    <w:rsid w:val="00B853E0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0779"/>
    <w:rsid w:val="00BA19BE"/>
    <w:rsid w:val="00BA2042"/>
    <w:rsid w:val="00BA20A7"/>
    <w:rsid w:val="00BA20DC"/>
    <w:rsid w:val="00BA2396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4C2"/>
    <w:rsid w:val="00BB46EA"/>
    <w:rsid w:val="00BB50DC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47"/>
    <w:rsid w:val="00BD7F9C"/>
    <w:rsid w:val="00BE01AC"/>
    <w:rsid w:val="00BE1378"/>
    <w:rsid w:val="00BE1B0D"/>
    <w:rsid w:val="00BE37D5"/>
    <w:rsid w:val="00BE6BED"/>
    <w:rsid w:val="00BE78BE"/>
    <w:rsid w:val="00BF104D"/>
    <w:rsid w:val="00BF1F0C"/>
    <w:rsid w:val="00BF251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1E5F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DC5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D4E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77E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456A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109B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64A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D030E"/>
    <w:rsid w:val="00CD0333"/>
    <w:rsid w:val="00CD036A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97"/>
    <w:rsid w:val="00CF02D2"/>
    <w:rsid w:val="00CF08A7"/>
    <w:rsid w:val="00CF0AED"/>
    <w:rsid w:val="00CF13D9"/>
    <w:rsid w:val="00CF268E"/>
    <w:rsid w:val="00CF3F2A"/>
    <w:rsid w:val="00CF5398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4ACA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071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662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87A70"/>
    <w:rsid w:val="00D87B83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510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4BA"/>
    <w:rsid w:val="00DA5E36"/>
    <w:rsid w:val="00DA6C51"/>
    <w:rsid w:val="00DA73B7"/>
    <w:rsid w:val="00DA79A8"/>
    <w:rsid w:val="00DB0085"/>
    <w:rsid w:val="00DB0755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6B0E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3A8B"/>
    <w:rsid w:val="00DC3E1D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E6E03"/>
    <w:rsid w:val="00DF01B7"/>
    <w:rsid w:val="00DF17A0"/>
    <w:rsid w:val="00DF1AF3"/>
    <w:rsid w:val="00DF1B26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0F5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BEA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6377"/>
    <w:rsid w:val="00E57C83"/>
    <w:rsid w:val="00E57EEB"/>
    <w:rsid w:val="00E609F8"/>
    <w:rsid w:val="00E60D75"/>
    <w:rsid w:val="00E60E5F"/>
    <w:rsid w:val="00E60FCE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84F"/>
    <w:rsid w:val="00E95B10"/>
    <w:rsid w:val="00E966AF"/>
    <w:rsid w:val="00E9699F"/>
    <w:rsid w:val="00E96A32"/>
    <w:rsid w:val="00E974F4"/>
    <w:rsid w:val="00E97CCA"/>
    <w:rsid w:val="00EA02B0"/>
    <w:rsid w:val="00EA0E5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69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5CF"/>
    <w:rsid w:val="00EF4854"/>
    <w:rsid w:val="00EF4D8F"/>
    <w:rsid w:val="00EF4EB4"/>
    <w:rsid w:val="00EF52B4"/>
    <w:rsid w:val="00EF53B9"/>
    <w:rsid w:val="00EF575F"/>
    <w:rsid w:val="00EF65F7"/>
    <w:rsid w:val="00EF799D"/>
    <w:rsid w:val="00EF7C12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0E7B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2A7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464E5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2AAF"/>
    <w:rsid w:val="00F6466C"/>
    <w:rsid w:val="00F64BA7"/>
    <w:rsid w:val="00F64C57"/>
    <w:rsid w:val="00F64E88"/>
    <w:rsid w:val="00F65E82"/>
    <w:rsid w:val="00F66935"/>
    <w:rsid w:val="00F67297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2BB"/>
    <w:rsid w:val="00F835DD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EED"/>
    <w:rsid w:val="00FA253B"/>
    <w:rsid w:val="00FA2653"/>
    <w:rsid w:val="00FA2C1C"/>
    <w:rsid w:val="00FA2FF6"/>
    <w:rsid w:val="00FA36EB"/>
    <w:rsid w:val="00FA38C9"/>
    <w:rsid w:val="00FA6E77"/>
    <w:rsid w:val="00FA7553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73BD"/>
    <w:rsid w:val="00FB7504"/>
    <w:rsid w:val="00FB77B4"/>
    <w:rsid w:val="00FB7D44"/>
    <w:rsid w:val="00FB7DD0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BD3"/>
    <w:rsid w:val="00FE1DCB"/>
    <w:rsid w:val="00FE3A86"/>
    <w:rsid w:val="00FE43B7"/>
    <w:rsid w:val="00FE47AC"/>
    <w:rsid w:val="00FE5084"/>
    <w:rsid w:val="00FE613B"/>
    <w:rsid w:val="00FE668F"/>
    <w:rsid w:val="00FE7696"/>
    <w:rsid w:val="00FF0425"/>
    <w:rsid w:val="00FF08D9"/>
    <w:rsid w:val="00FF0B58"/>
    <w:rsid w:val="00FF0E93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character" w:customStyle="1" w:styleId="B1Zchn">
    <w:name w:val="B1 Zchn"/>
    <w:qFormat/>
    <w:rsid w:val="00BB44C2"/>
    <w:rPr>
      <w:rFonts w:eastAsia="Times New Roman"/>
      <w:lang w:eastAsia="zh-CN"/>
    </w:rPr>
  </w:style>
  <w:style w:type="character" w:customStyle="1" w:styleId="NOZchn">
    <w:name w:val="NO Zchn"/>
    <w:rsid w:val="00BB44C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12F2-28FE-4B06-90CD-407FC1BD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137</cp:revision>
  <cp:lastPrinted>2018-04-04T09:40:00Z</cp:lastPrinted>
  <dcterms:created xsi:type="dcterms:W3CDTF">2025-09-29T03:14:00Z</dcterms:created>
  <dcterms:modified xsi:type="dcterms:W3CDTF">2025-10-03T09:08:00Z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